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rPr>
          <w:rFonts w:eastAsia="黑体"/>
          <w:color w:val="auto"/>
          <w:sz w:val="32"/>
          <w:szCs w:val="32"/>
        </w:rPr>
      </w:pPr>
    </w:p>
    <w:p>
      <w:pPr>
        <w:spacing w:before="120"/>
        <w:rPr>
          <w:rFonts w:eastAsia="黑体"/>
          <w:color w:val="auto"/>
          <w:sz w:val="32"/>
          <w:szCs w:val="32"/>
        </w:rPr>
      </w:pPr>
    </w:p>
    <w:p>
      <w:pPr>
        <w:spacing w:before="120"/>
        <w:rPr>
          <w:rFonts w:eastAsia="黑体"/>
          <w:color w:val="auto"/>
          <w:sz w:val="32"/>
          <w:szCs w:val="32"/>
        </w:rPr>
      </w:pPr>
    </w:p>
    <w:p>
      <w:pPr>
        <w:spacing w:before="120"/>
        <w:jc w:val="center"/>
        <w:rPr>
          <w:color w:val="auto"/>
        </w:rPr>
      </w:pPr>
      <w:r>
        <w:rPr>
          <w:rFonts w:eastAsia="方正小标宋简体"/>
          <w:color w:val="auto"/>
          <w:sz w:val="44"/>
          <w:szCs w:val="44"/>
        </w:rPr>
        <w:t>化妆品安全评估报告（简化版）</w:t>
      </w:r>
    </w:p>
    <w:p>
      <w:pPr>
        <w:adjustRightInd w:val="0"/>
        <w:snapToGrid w:val="0"/>
        <w:spacing w:before="120"/>
        <w:ind w:firstLine="560"/>
        <w:jc w:val="right"/>
        <w:rPr>
          <w:color w:val="auto"/>
        </w:rPr>
      </w:pPr>
      <w:r>
        <w:rPr>
          <w:color w:val="auto"/>
        </w:rPr>
        <w:t xml:space="preserve">                                         </w:t>
      </w:r>
    </w:p>
    <w:p>
      <w:pPr>
        <w:adjustRightInd w:val="0"/>
        <w:snapToGrid w:val="0"/>
        <w:spacing w:before="120"/>
        <w:ind w:firstLine="560"/>
        <w:rPr>
          <w:color w:val="auto"/>
        </w:rPr>
      </w:pPr>
    </w:p>
    <w:p>
      <w:pPr>
        <w:adjustRightInd w:val="0"/>
        <w:snapToGrid w:val="0"/>
        <w:spacing w:before="120"/>
        <w:ind w:firstLine="560"/>
        <w:rPr>
          <w:color w:val="auto"/>
        </w:rPr>
      </w:pPr>
    </w:p>
    <w:p>
      <w:pPr>
        <w:pStyle w:val="12"/>
        <w:numPr>
          <w:ilvl w:val="0"/>
          <w:numId w:val="0"/>
        </w:numPr>
        <w:adjustRightInd w:val="0"/>
        <w:snapToGrid w:val="0"/>
        <w:spacing w:line="360" w:lineRule="auto"/>
        <w:rPr>
          <w:rFonts w:ascii="Times New Roman" w:eastAsia="仿宋_GB2312"/>
          <w:color w:val="auto"/>
          <w:szCs w:val="24"/>
        </w:rPr>
      </w:pPr>
    </w:p>
    <w:p>
      <w:pPr>
        <w:pStyle w:val="12"/>
        <w:numPr>
          <w:ilvl w:val="0"/>
          <w:numId w:val="0"/>
        </w:numPr>
        <w:adjustRightInd w:val="0"/>
        <w:snapToGrid w:val="0"/>
        <w:spacing w:line="360" w:lineRule="auto"/>
        <w:jc w:val="center"/>
        <w:rPr>
          <w:rFonts w:ascii="Times New Roman" w:eastAsia="仿宋_GB2312"/>
          <w:color w:val="auto"/>
          <w:sz w:val="32"/>
          <w:szCs w:val="32"/>
        </w:rPr>
      </w:pPr>
      <w:r>
        <w:rPr>
          <w:rFonts w:ascii="Times New Roman" w:eastAsia="仿宋_GB2312"/>
          <w:color w:val="auto"/>
          <w:sz w:val="32"/>
          <w:szCs w:val="32"/>
        </w:rPr>
        <w:t xml:space="preserve">  题    目：</w:t>
      </w:r>
      <w:r>
        <w:rPr>
          <w:rFonts w:hint="eastAsia" w:ascii="Times New Roman" w:eastAsia="仿宋_GB2312"/>
          <w:color w:val="auto"/>
          <w:sz w:val="32"/>
          <w:szCs w:val="32"/>
          <w:u w:val="single"/>
          <w:lang w:val="en-US" w:eastAsia="zh-CN"/>
        </w:rPr>
        <w:t>初见十八多肽精粹面膜</w:t>
      </w:r>
      <w:bookmarkStart w:id="1" w:name="_GoBack"/>
      <w:bookmarkEnd w:id="1"/>
      <w:r>
        <w:rPr>
          <w:rFonts w:ascii="Times New Roman" w:eastAsia="仿宋_GB2312"/>
          <w:color w:val="auto"/>
          <w:sz w:val="32"/>
          <w:szCs w:val="32"/>
          <w:u w:val="single"/>
        </w:rPr>
        <w:t>安全评估报告</w:t>
      </w:r>
    </w:p>
    <w:p>
      <w:pPr>
        <w:pStyle w:val="12"/>
        <w:numPr>
          <w:ilvl w:val="0"/>
          <w:numId w:val="0"/>
        </w:numPr>
        <w:adjustRightInd w:val="0"/>
        <w:snapToGrid w:val="0"/>
        <w:spacing w:line="360" w:lineRule="auto"/>
        <w:ind w:firstLine="499" w:firstLineChars="156"/>
        <w:rPr>
          <w:rFonts w:ascii="Times New Roman" w:eastAsia="仿宋_GB2312"/>
          <w:color w:val="auto"/>
          <w:sz w:val="32"/>
          <w:szCs w:val="32"/>
        </w:rPr>
      </w:pPr>
      <w:r>
        <w:rPr>
          <w:rFonts w:ascii="Times New Roman" w:eastAsia="仿宋_GB2312"/>
          <w:color w:val="auto"/>
          <w:sz w:val="32"/>
          <w:szCs w:val="32"/>
        </w:rPr>
        <w:t>注册人/备案人名称：</w:t>
      </w:r>
      <w:r>
        <w:rPr>
          <w:rFonts w:ascii="Times New Roman" w:eastAsia="仿宋_GB2312"/>
          <w:color w:val="auto"/>
          <w:sz w:val="32"/>
          <w:szCs w:val="32"/>
          <w:u w:val="single"/>
        </w:rPr>
        <w:t xml:space="preserve">   </w:t>
      </w:r>
      <w:r>
        <w:rPr>
          <w:rFonts w:hint="eastAsia" w:asciiTheme="minorEastAsia" w:hAnsiTheme="minorEastAsia" w:eastAsiaTheme="minorEastAsia" w:cstheme="minorEastAsia"/>
          <w:color w:val="auto"/>
          <w:kern w:val="0"/>
          <w:sz w:val="28"/>
          <w:szCs w:val="28"/>
          <w:u w:val="single"/>
          <w:lang w:val="en-US" w:eastAsia="zh-CN" w:bidi="ar"/>
        </w:rPr>
        <w:t xml:space="preserve">广东德丝肤生物科技有限公司 </w:t>
      </w:r>
      <w:r>
        <w:rPr>
          <w:rFonts w:ascii="Times New Roman" w:eastAsia="仿宋_GB2312"/>
          <w:color w:val="auto"/>
          <w:sz w:val="32"/>
          <w:szCs w:val="32"/>
          <w:u w:val="single"/>
        </w:rPr>
        <w:t xml:space="preserve">                     </w:t>
      </w:r>
    </w:p>
    <w:p>
      <w:pPr>
        <w:pStyle w:val="12"/>
        <w:numPr>
          <w:ilvl w:val="0"/>
          <w:numId w:val="0"/>
        </w:numPr>
        <w:adjustRightInd w:val="0"/>
        <w:snapToGrid w:val="0"/>
        <w:spacing w:line="360" w:lineRule="auto"/>
        <w:ind w:left="3338" w:leftChars="304" w:hanging="2700" w:hangingChars="844"/>
        <w:rPr>
          <w:rFonts w:ascii="Times New Roman" w:eastAsia="仿宋_GB2312"/>
          <w:color w:val="auto"/>
          <w:sz w:val="32"/>
          <w:szCs w:val="32"/>
        </w:rPr>
      </w:pPr>
      <w:r>
        <w:rPr>
          <w:rFonts w:ascii="Times New Roman" w:eastAsia="仿宋_GB2312"/>
          <w:color w:val="auto"/>
          <w:sz w:val="32"/>
          <w:szCs w:val="32"/>
        </w:rPr>
        <w:t>注册人/备案人地址：</w:t>
      </w:r>
      <w:r>
        <w:rPr>
          <w:rFonts w:ascii="Times New Roman" w:eastAsia="仿宋_GB2312"/>
          <w:color w:val="auto"/>
          <w:sz w:val="32"/>
          <w:szCs w:val="32"/>
          <w:u w:val="single"/>
        </w:rPr>
        <w:t xml:space="preserve">   </w:t>
      </w:r>
      <w:r>
        <w:rPr>
          <w:rFonts w:hint="eastAsia" w:asciiTheme="minorEastAsia" w:hAnsiTheme="minorEastAsia" w:eastAsiaTheme="minorEastAsia" w:cstheme="minorEastAsia"/>
          <w:color w:val="auto"/>
          <w:kern w:val="0"/>
          <w:sz w:val="28"/>
          <w:szCs w:val="28"/>
          <w:u w:val="single"/>
          <w:lang w:val="en-US" w:eastAsia="zh-CN" w:bidi="ar"/>
        </w:rPr>
        <w:t>佛山市南海区里水镇大冲工业区大圣堂 二路二号</w:t>
      </w:r>
    </w:p>
    <w:p>
      <w:pPr>
        <w:pStyle w:val="12"/>
        <w:numPr>
          <w:ilvl w:val="0"/>
          <w:numId w:val="0"/>
        </w:numPr>
        <w:adjustRightInd w:val="0"/>
        <w:snapToGrid w:val="0"/>
        <w:spacing w:line="360" w:lineRule="auto"/>
        <w:ind w:firstLine="1920" w:firstLineChars="600"/>
        <w:rPr>
          <w:rFonts w:ascii="Times New Roman" w:eastAsia="仿宋_GB2312"/>
          <w:color w:val="auto"/>
          <w:sz w:val="32"/>
          <w:szCs w:val="32"/>
        </w:rPr>
      </w:pPr>
      <w:r>
        <w:rPr>
          <w:rFonts w:ascii="Times New Roman" w:eastAsia="仿宋_GB2312"/>
          <w:color w:val="auto"/>
          <w:sz w:val="32"/>
          <w:szCs w:val="32"/>
        </w:rPr>
        <w:t>评估单位：</w:t>
      </w:r>
      <w:r>
        <w:rPr>
          <w:rFonts w:ascii="Times New Roman" w:eastAsia="仿宋_GB2312"/>
          <w:color w:val="auto"/>
          <w:sz w:val="32"/>
          <w:szCs w:val="32"/>
          <w:u w:val="single"/>
        </w:rPr>
        <w:t xml:space="preserve">  </w:t>
      </w:r>
      <w:r>
        <w:rPr>
          <w:rFonts w:hint="eastAsia" w:asciiTheme="minorEastAsia" w:hAnsiTheme="minorEastAsia" w:eastAsiaTheme="minorEastAsia" w:cstheme="minorEastAsia"/>
          <w:color w:val="auto"/>
          <w:kern w:val="0"/>
          <w:sz w:val="28"/>
          <w:szCs w:val="28"/>
          <w:u w:val="single"/>
          <w:lang w:val="en-US" w:eastAsia="zh-CN" w:bidi="ar"/>
        </w:rPr>
        <w:t xml:space="preserve">广东德丝肤生物科技有限公司 </w:t>
      </w:r>
      <w:r>
        <w:rPr>
          <w:rFonts w:ascii="Times New Roman" w:eastAsia="仿宋_GB2312"/>
          <w:color w:val="auto"/>
          <w:sz w:val="32"/>
          <w:szCs w:val="32"/>
          <w:u w:val="single"/>
        </w:rPr>
        <w:t xml:space="preserve">      </w:t>
      </w:r>
    </w:p>
    <w:p>
      <w:pPr>
        <w:pStyle w:val="12"/>
        <w:numPr>
          <w:ilvl w:val="0"/>
          <w:numId w:val="0"/>
        </w:numPr>
        <w:adjustRightInd w:val="0"/>
        <w:snapToGrid w:val="0"/>
        <w:spacing w:line="360" w:lineRule="auto"/>
        <w:ind w:firstLine="1920" w:firstLineChars="600"/>
        <w:rPr>
          <w:rFonts w:ascii="Times New Roman" w:eastAsia="仿宋_GB2312"/>
          <w:color w:val="auto"/>
          <w:sz w:val="32"/>
          <w:szCs w:val="32"/>
          <w:u w:val="single"/>
        </w:rPr>
      </w:pPr>
      <w:r>
        <w:rPr>
          <w:rFonts w:ascii="Times New Roman" w:eastAsia="仿宋_GB2312"/>
          <w:color w:val="auto"/>
          <w:sz w:val="32"/>
          <w:szCs w:val="32"/>
        </w:rPr>
        <w:t>评 估 人：</w:t>
      </w:r>
      <w:r>
        <w:rPr>
          <w:rFonts w:ascii="Times New Roman" w:eastAsia="仿宋_GB2312"/>
          <w:color w:val="auto"/>
          <w:sz w:val="32"/>
          <w:szCs w:val="32"/>
          <w:u w:val="single"/>
        </w:rPr>
        <w:t xml:space="preserve">        </w:t>
      </w:r>
      <w:r>
        <w:rPr>
          <w:rFonts w:hint="eastAsia" w:asciiTheme="minorEastAsia" w:hAnsiTheme="minorEastAsia" w:eastAsiaTheme="minorEastAsia" w:cstheme="minorEastAsia"/>
          <w:color w:val="auto"/>
          <w:kern w:val="0"/>
          <w:sz w:val="28"/>
          <w:szCs w:val="28"/>
          <w:u w:val="single"/>
          <w:lang w:val="en-US" w:eastAsia="zh-CN" w:bidi="ar"/>
        </w:rPr>
        <w:t>万兵模</w:t>
      </w:r>
      <w:r>
        <w:rPr>
          <w:rFonts w:ascii="Times New Roman" w:eastAsia="仿宋_GB2312"/>
          <w:color w:val="auto"/>
          <w:sz w:val="32"/>
          <w:szCs w:val="32"/>
          <w:u w:val="single"/>
        </w:rPr>
        <w:t xml:space="preserve">           </w:t>
      </w:r>
    </w:p>
    <w:p>
      <w:pPr>
        <w:pStyle w:val="12"/>
        <w:numPr>
          <w:ilvl w:val="0"/>
          <w:numId w:val="0"/>
        </w:numPr>
        <w:adjustRightInd w:val="0"/>
        <w:snapToGrid w:val="0"/>
        <w:spacing w:line="360" w:lineRule="auto"/>
        <w:jc w:val="center"/>
        <w:rPr>
          <w:rFonts w:ascii="Times New Roman" w:eastAsia="仿宋_GB2312"/>
          <w:color w:val="auto"/>
          <w:sz w:val="32"/>
          <w:szCs w:val="32"/>
        </w:rPr>
      </w:pPr>
      <w:r>
        <w:rPr>
          <w:rFonts w:ascii="Times New Roman" w:eastAsia="仿宋_GB2312"/>
          <w:color w:val="auto"/>
          <w:sz w:val="32"/>
          <w:szCs w:val="32"/>
        </w:rPr>
        <w:t xml:space="preserve">   </w:t>
      </w:r>
      <w:r>
        <w:rPr>
          <w:rFonts w:hint="eastAsia" w:ascii="Times New Roman" w:eastAsia="仿宋_GB2312"/>
          <w:color w:val="auto"/>
          <w:sz w:val="32"/>
          <w:szCs w:val="32"/>
        </w:rPr>
        <w:t xml:space="preserve"> </w:t>
      </w:r>
      <w:r>
        <w:rPr>
          <w:rFonts w:ascii="Times New Roman" w:eastAsia="仿宋_GB2312"/>
          <w:color w:val="auto"/>
          <w:sz w:val="32"/>
          <w:szCs w:val="32"/>
        </w:rPr>
        <w:t>评估日期：</w:t>
      </w:r>
      <w:r>
        <w:rPr>
          <w:rFonts w:ascii="Times New Roman" w:eastAsia="仿宋_GB2312"/>
          <w:color w:val="auto"/>
          <w:sz w:val="32"/>
          <w:szCs w:val="32"/>
          <w:u w:val="single"/>
        </w:rPr>
        <w:t xml:space="preserve">   </w:t>
      </w:r>
      <w:r>
        <w:rPr>
          <w:rFonts w:hint="eastAsia" w:ascii="Times New Roman" w:eastAsia="仿宋_GB2312"/>
          <w:color w:val="auto"/>
          <w:sz w:val="32"/>
          <w:szCs w:val="32"/>
          <w:u w:val="single"/>
          <w:lang w:val="en-US" w:eastAsia="zh-CN"/>
        </w:rPr>
        <w:t>2022</w:t>
      </w:r>
      <w:r>
        <w:rPr>
          <w:rFonts w:ascii="Times New Roman" w:eastAsia="仿宋_GB2312"/>
          <w:color w:val="auto"/>
          <w:sz w:val="32"/>
          <w:szCs w:val="32"/>
          <w:u w:val="single"/>
        </w:rPr>
        <w:t xml:space="preserve"> </w:t>
      </w:r>
      <w:r>
        <w:rPr>
          <w:rFonts w:ascii="Times New Roman" w:eastAsia="仿宋_GB2312"/>
          <w:color w:val="auto"/>
          <w:sz w:val="32"/>
          <w:szCs w:val="32"/>
        </w:rPr>
        <w:t>年</w:t>
      </w:r>
      <w:r>
        <w:rPr>
          <w:rFonts w:ascii="Times New Roman" w:eastAsia="仿宋_GB2312"/>
          <w:color w:val="auto"/>
          <w:sz w:val="32"/>
          <w:szCs w:val="32"/>
          <w:u w:val="single"/>
        </w:rPr>
        <w:t xml:space="preserve"> </w:t>
      </w:r>
      <w:r>
        <w:rPr>
          <w:rFonts w:hint="eastAsia" w:ascii="Times New Roman" w:eastAsia="仿宋_GB2312"/>
          <w:color w:val="auto"/>
          <w:sz w:val="32"/>
          <w:szCs w:val="32"/>
          <w:u w:val="single"/>
          <w:lang w:val="en-US" w:eastAsia="zh-CN"/>
        </w:rPr>
        <w:t>3</w:t>
      </w:r>
      <w:r>
        <w:rPr>
          <w:rFonts w:ascii="Times New Roman" w:eastAsia="仿宋_GB2312"/>
          <w:color w:val="auto"/>
          <w:sz w:val="32"/>
          <w:szCs w:val="32"/>
          <w:u w:val="single"/>
        </w:rPr>
        <w:t xml:space="preserve"> </w:t>
      </w:r>
      <w:r>
        <w:rPr>
          <w:rFonts w:ascii="Times New Roman" w:eastAsia="仿宋_GB2312"/>
          <w:color w:val="auto"/>
          <w:sz w:val="32"/>
          <w:szCs w:val="32"/>
        </w:rPr>
        <w:t>月</w:t>
      </w:r>
      <w:r>
        <w:rPr>
          <w:rFonts w:ascii="Times New Roman" w:eastAsia="仿宋_GB2312"/>
          <w:color w:val="auto"/>
          <w:sz w:val="32"/>
          <w:szCs w:val="32"/>
          <w:u w:val="single"/>
        </w:rPr>
        <w:t xml:space="preserve"> </w:t>
      </w:r>
      <w:r>
        <w:rPr>
          <w:rFonts w:hint="eastAsia" w:ascii="Times New Roman" w:eastAsia="仿宋_GB2312"/>
          <w:color w:val="auto"/>
          <w:sz w:val="32"/>
          <w:szCs w:val="32"/>
          <w:u w:val="single"/>
          <w:lang w:val="en-US" w:eastAsia="zh-CN"/>
        </w:rPr>
        <w:t>8</w:t>
      </w:r>
      <w:r>
        <w:rPr>
          <w:rFonts w:ascii="Times New Roman" w:eastAsia="仿宋_GB2312"/>
          <w:color w:val="auto"/>
          <w:sz w:val="32"/>
          <w:szCs w:val="32"/>
        </w:rPr>
        <w:t>日</w:t>
      </w:r>
    </w:p>
    <w:p>
      <w:pPr>
        <w:spacing w:line="600" w:lineRule="exact"/>
        <w:jc w:val="both"/>
        <w:rPr>
          <w:color w:val="auto"/>
        </w:rPr>
      </w:pPr>
      <w:r>
        <w:rPr>
          <w:rFonts w:hint="eastAsia" w:asciiTheme="minorEastAsia" w:hAnsiTheme="minorEastAsia" w:eastAsiaTheme="minorEastAsia" w:cstheme="minorEastAsia"/>
          <w:b/>
          <w:bCs/>
          <w:color w:val="auto"/>
          <w:sz w:val="28"/>
          <w:szCs w:val="28"/>
        </w:rPr>
        <w:drawing>
          <wp:anchor distT="0" distB="0" distL="114300" distR="114300" simplePos="0" relativeHeight="251661312" behindDoc="1" locked="0" layoutInCell="1" allowOverlap="1">
            <wp:simplePos x="0" y="0"/>
            <wp:positionH relativeFrom="column">
              <wp:posOffset>3407410</wp:posOffset>
            </wp:positionH>
            <wp:positionV relativeFrom="paragraph">
              <wp:posOffset>113030</wp:posOffset>
            </wp:positionV>
            <wp:extent cx="1876425" cy="1924050"/>
            <wp:effectExtent l="0" t="0" r="1905" b="8255"/>
            <wp:wrapNone/>
            <wp:docPr id="5" name="图片 5"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color w:val="auto"/>
        </w:rPr>
        <w:br w:type="page"/>
      </w:r>
    </w:p>
    <w:p>
      <w:pPr>
        <w:spacing w:line="600" w:lineRule="exact"/>
        <w:jc w:val="center"/>
        <w:rPr>
          <w:rFonts w:ascii="方正小标宋简体" w:hAnsi="方正小标宋简体" w:eastAsia="方正小标宋简体" w:cs="方正小标宋简体"/>
          <w:color w:val="auto"/>
          <w:sz w:val="44"/>
          <w:szCs w:val="44"/>
        </w:rPr>
      </w:pPr>
      <w:r>
        <w:rPr>
          <w:rFonts w:hint="eastAsia" w:ascii="方正小标宋简体" w:hAnsi="方正小标宋简体" w:eastAsia="方正小标宋简体" w:cs="方正小标宋简体"/>
          <w:color w:val="auto"/>
          <w:sz w:val="44"/>
          <w:szCs w:val="44"/>
        </w:rPr>
        <w:t>目  录</w:t>
      </w:r>
    </w:p>
    <w:p>
      <w:pPr>
        <w:spacing w:line="600" w:lineRule="exact"/>
        <w:jc w:val="center"/>
        <w:rPr>
          <w:rFonts w:eastAsia="方正小标宋简体"/>
          <w:color w:val="auto"/>
          <w:sz w:val="32"/>
          <w:szCs w:val="32"/>
        </w:rPr>
      </w:pPr>
    </w:p>
    <w:p>
      <w:pPr>
        <w:pStyle w:val="12"/>
        <w:numPr>
          <w:ilvl w:val="0"/>
          <w:numId w:val="0"/>
        </w:numPr>
        <w:tabs>
          <w:tab w:val="right" w:leader="middleDot" w:pos="8820"/>
        </w:tabs>
        <w:adjustRightInd w:val="0"/>
        <w:snapToGrid w:val="0"/>
        <w:spacing w:after="0" w:line="600" w:lineRule="exact"/>
        <w:ind w:firstLine="640" w:firstLineChars="200"/>
        <w:rPr>
          <w:rFonts w:hint="eastAsia" w:ascii="Times New Roman" w:eastAsia="黑体"/>
          <w:color w:val="auto"/>
          <w:sz w:val="32"/>
          <w:szCs w:val="32"/>
          <w:lang w:val="en" w:eastAsia="zh-CN"/>
        </w:rPr>
      </w:pPr>
      <w:r>
        <w:rPr>
          <w:rFonts w:ascii="Times New Roman" w:eastAsia="黑体"/>
          <w:color w:val="auto"/>
          <w:sz w:val="32"/>
          <w:szCs w:val="32"/>
        </w:rPr>
        <w:t>一、摘要</w:t>
      </w:r>
      <w:r>
        <w:rPr>
          <w:rFonts w:hint="eastAsia" w:ascii="Times New Roman" w:eastAsia="黑体"/>
          <w:color w:val="auto"/>
          <w:sz w:val="32"/>
          <w:szCs w:val="32"/>
        </w:rPr>
        <w:tab/>
      </w:r>
      <w:r>
        <w:rPr>
          <w:rFonts w:hint="eastAsia" w:ascii="Times New Roman" w:eastAsia="黑体"/>
          <w:color w:val="auto"/>
          <w:sz w:val="32"/>
          <w:szCs w:val="32"/>
          <w:lang w:val="en-US" w:eastAsia="zh-CN"/>
        </w:rPr>
        <w:t>3</w:t>
      </w:r>
    </w:p>
    <w:p>
      <w:pPr>
        <w:pStyle w:val="12"/>
        <w:numPr>
          <w:ilvl w:val="0"/>
          <w:numId w:val="0"/>
        </w:numPr>
        <w:tabs>
          <w:tab w:val="right" w:leader="middleDot" w:pos="8820"/>
        </w:tabs>
        <w:adjustRightInd w:val="0"/>
        <w:snapToGrid w:val="0"/>
        <w:spacing w:after="0" w:line="600" w:lineRule="exact"/>
        <w:ind w:firstLine="640" w:firstLineChars="200"/>
        <w:rPr>
          <w:rFonts w:hint="eastAsia" w:ascii="Times New Roman" w:eastAsia="黑体"/>
          <w:color w:val="auto"/>
          <w:sz w:val="32"/>
          <w:szCs w:val="32"/>
          <w:lang w:val="en" w:eastAsia="zh-CN"/>
        </w:rPr>
      </w:pPr>
      <w:r>
        <w:rPr>
          <w:rFonts w:ascii="Times New Roman" w:eastAsia="黑体"/>
          <w:color w:val="auto"/>
          <w:sz w:val="32"/>
          <w:szCs w:val="32"/>
        </w:rPr>
        <w:t>二、产品简介</w:t>
      </w:r>
      <w:r>
        <w:rPr>
          <w:rFonts w:hint="eastAsia" w:ascii="Times New Roman" w:eastAsia="黑体"/>
          <w:color w:val="auto"/>
          <w:sz w:val="32"/>
          <w:szCs w:val="32"/>
        </w:rPr>
        <w:tab/>
      </w:r>
      <w:r>
        <w:rPr>
          <w:rFonts w:hint="eastAsia" w:ascii="Times New Roman" w:eastAsia="黑体"/>
          <w:color w:val="auto"/>
          <w:sz w:val="32"/>
          <w:szCs w:val="32"/>
          <w:lang w:val="en-US" w:eastAsia="zh-CN"/>
        </w:rPr>
        <w:t>4</w:t>
      </w:r>
    </w:p>
    <w:p>
      <w:pPr>
        <w:pStyle w:val="12"/>
        <w:numPr>
          <w:ilvl w:val="0"/>
          <w:numId w:val="0"/>
        </w:numPr>
        <w:tabs>
          <w:tab w:val="right" w:leader="middleDot" w:pos="8820"/>
        </w:tabs>
        <w:adjustRightInd w:val="0"/>
        <w:snapToGrid w:val="0"/>
        <w:spacing w:after="0" w:line="600" w:lineRule="exact"/>
        <w:ind w:firstLine="640" w:firstLineChars="200"/>
        <w:rPr>
          <w:rFonts w:hint="eastAsia" w:ascii="Times New Roman" w:eastAsia="黑体"/>
          <w:color w:val="auto"/>
          <w:sz w:val="32"/>
          <w:szCs w:val="32"/>
          <w:lang w:eastAsia="zh-CN"/>
        </w:rPr>
      </w:pPr>
      <w:r>
        <w:rPr>
          <w:rFonts w:ascii="Times New Roman" w:eastAsia="黑体"/>
          <w:color w:val="auto"/>
          <w:sz w:val="32"/>
          <w:szCs w:val="32"/>
        </w:rPr>
        <w:t>三、产品配方</w:t>
      </w:r>
      <w:r>
        <w:rPr>
          <w:rFonts w:hint="eastAsia" w:ascii="Times New Roman" w:eastAsia="黑体"/>
          <w:color w:val="auto"/>
          <w:sz w:val="32"/>
          <w:szCs w:val="32"/>
        </w:rPr>
        <w:tab/>
      </w:r>
      <w:r>
        <w:rPr>
          <w:rFonts w:hint="eastAsia" w:ascii="Times New Roman" w:eastAsia="黑体"/>
          <w:color w:val="auto"/>
          <w:sz w:val="32"/>
          <w:szCs w:val="32"/>
          <w:lang w:val="en-US" w:eastAsia="zh-CN"/>
        </w:rPr>
        <w:t>4</w:t>
      </w:r>
    </w:p>
    <w:p>
      <w:pPr>
        <w:pStyle w:val="12"/>
        <w:numPr>
          <w:ilvl w:val="0"/>
          <w:numId w:val="0"/>
        </w:numPr>
        <w:tabs>
          <w:tab w:val="right" w:leader="middleDot" w:pos="8820"/>
        </w:tabs>
        <w:adjustRightInd w:val="0"/>
        <w:snapToGrid w:val="0"/>
        <w:spacing w:after="0" w:line="600" w:lineRule="exact"/>
        <w:ind w:firstLine="640" w:firstLineChars="200"/>
        <w:rPr>
          <w:rFonts w:hint="default" w:ascii="Times New Roman" w:eastAsia="黑体"/>
          <w:color w:val="auto"/>
          <w:sz w:val="32"/>
          <w:szCs w:val="32"/>
          <w:lang w:val="en-US" w:eastAsia="zh-CN"/>
        </w:rPr>
      </w:pPr>
      <w:r>
        <w:rPr>
          <w:rFonts w:ascii="Times New Roman" w:eastAsia="黑体"/>
          <w:color w:val="auto"/>
          <w:sz w:val="32"/>
          <w:szCs w:val="32"/>
        </w:rPr>
        <w:t>四、配方中各成分的安全评估</w:t>
      </w:r>
      <w:r>
        <w:rPr>
          <w:rFonts w:hint="eastAsia" w:ascii="Times New Roman" w:eastAsia="黑体"/>
          <w:color w:val="auto"/>
          <w:sz w:val="32"/>
          <w:szCs w:val="32"/>
        </w:rPr>
        <w:tab/>
      </w:r>
      <w:r>
        <w:rPr>
          <w:rFonts w:hint="eastAsia" w:ascii="Times New Roman" w:eastAsia="黑体"/>
          <w:color w:val="auto"/>
          <w:sz w:val="32"/>
          <w:szCs w:val="32"/>
          <w:lang w:val="en-US" w:eastAsia="zh-CN"/>
        </w:rPr>
        <w:t>12</w:t>
      </w:r>
    </w:p>
    <w:p>
      <w:pPr>
        <w:pStyle w:val="12"/>
        <w:numPr>
          <w:ilvl w:val="0"/>
          <w:numId w:val="0"/>
        </w:numPr>
        <w:tabs>
          <w:tab w:val="right" w:leader="middleDot" w:pos="8820"/>
        </w:tabs>
        <w:adjustRightInd w:val="0"/>
        <w:snapToGrid w:val="0"/>
        <w:spacing w:after="0" w:line="600" w:lineRule="exact"/>
        <w:ind w:firstLine="640" w:firstLineChars="200"/>
        <w:rPr>
          <w:rFonts w:hint="default" w:ascii="Times New Roman" w:eastAsia="黑体"/>
          <w:color w:val="auto"/>
          <w:sz w:val="32"/>
          <w:szCs w:val="32"/>
          <w:lang w:val="en-US" w:eastAsia="zh-CN"/>
        </w:rPr>
      </w:pPr>
      <w:r>
        <w:rPr>
          <w:rFonts w:ascii="Times New Roman" w:eastAsia="黑体"/>
          <w:color w:val="auto"/>
          <w:sz w:val="32"/>
          <w:szCs w:val="32"/>
        </w:rPr>
        <w:t>五、可能存在的风险物质评估</w:t>
      </w:r>
      <w:r>
        <w:rPr>
          <w:rFonts w:hint="eastAsia" w:ascii="Times New Roman" w:eastAsia="黑体"/>
          <w:color w:val="auto"/>
          <w:sz w:val="32"/>
          <w:szCs w:val="32"/>
        </w:rPr>
        <w:tab/>
      </w:r>
      <w:r>
        <w:rPr>
          <w:rFonts w:hint="eastAsia" w:ascii="Times New Roman" w:eastAsia="黑体"/>
          <w:color w:val="auto"/>
          <w:sz w:val="32"/>
          <w:szCs w:val="32"/>
          <w:lang w:val="en-US" w:eastAsia="zh-CN"/>
        </w:rPr>
        <w:t>31</w:t>
      </w:r>
    </w:p>
    <w:p>
      <w:pPr>
        <w:pStyle w:val="12"/>
        <w:numPr>
          <w:ilvl w:val="0"/>
          <w:numId w:val="0"/>
        </w:numPr>
        <w:tabs>
          <w:tab w:val="right" w:leader="middleDot" w:pos="8820"/>
        </w:tabs>
        <w:adjustRightInd w:val="0"/>
        <w:snapToGrid w:val="0"/>
        <w:spacing w:after="0" w:line="600" w:lineRule="exact"/>
        <w:ind w:firstLine="640" w:firstLineChars="200"/>
        <w:rPr>
          <w:rFonts w:hint="default" w:ascii="Times New Roman" w:eastAsia="黑体"/>
          <w:color w:val="auto"/>
          <w:sz w:val="32"/>
          <w:szCs w:val="32"/>
          <w:lang w:val="en-US" w:eastAsia="zh-CN"/>
        </w:rPr>
      </w:pPr>
      <w:r>
        <w:rPr>
          <w:rFonts w:ascii="Times New Roman" w:eastAsia="黑体"/>
          <w:color w:val="auto"/>
          <w:sz w:val="32"/>
          <w:szCs w:val="32"/>
        </w:rPr>
        <w:t>六、风险控制措施或建议</w:t>
      </w:r>
      <w:r>
        <w:rPr>
          <w:rFonts w:hint="eastAsia" w:ascii="Times New Roman" w:eastAsia="黑体"/>
          <w:color w:val="auto"/>
          <w:sz w:val="32"/>
          <w:szCs w:val="32"/>
        </w:rPr>
        <w:tab/>
      </w:r>
      <w:r>
        <w:rPr>
          <w:rFonts w:hint="eastAsia" w:ascii="Times New Roman" w:eastAsia="黑体"/>
          <w:color w:val="auto"/>
          <w:sz w:val="32"/>
          <w:szCs w:val="32"/>
          <w:lang w:val="en-US" w:eastAsia="zh-CN"/>
        </w:rPr>
        <w:t>38</w:t>
      </w:r>
    </w:p>
    <w:p>
      <w:pPr>
        <w:pStyle w:val="12"/>
        <w:numPr>
          <w:ilvl w:val="0"/>
          <w:numId w:val="0"/>
        </w:numPr>
        <w:tabs>
          <w:tab w:val="right" w:leader="middleDot" w:pos="8820"/>
        </w:tabs>
        <w:adjustRightInd w:val="0"/>
        <w:snapToGrid w:val="0"/>
        <w:spacing w:after="0" w:line="600" w:lineRule="exact"/>
        <w:ind w:firstLine="640" w:firstLineChars="200"/>
        <w:rPr>
          <w:rFonts w:hint="default" w:ascii="Times New Roman" w:eastAsia="黑体"/>
          <w:color w:val="auto"/>
          <w:sz w:val="32"/>
          <w:szCs w:val="32"/>
          <w:lang w:val="en-US" w:eastAsia="zh-CN"/>
        </w:rPr>
      </w:pPr>
      <w:r>
        <w:rPr>
          <w:rFonts w:ascii="Times New Roman" w:eastAsia="黑体"/>
          <w:color w:val="auto"/>
          <w:sz w:val="32"/>
          <w:szCs w:val="32"/>
        </w:rPr>
        <w:t>七、安全评估结论</w:t>
      </w:r>
      <w:r>
        <w:rPr>
          <w:rFonts w:hint="eastAsia" w:ascii="Times New Roman" w:eastAsia="黑体"/>
          <w:color w:val="auto"/>
          <w:sz w:val="32"/>
          <w:szCs w:val="32"/>
        </w:rPr>
        <w:tab/>
      </w:r>
      <w:r>
        <w:rPr>
          <w:rFonts w:hint="eastAsia" w:ascii="Times New Roman" w:eastAsia="黑体"/>
          <w:color w:val="auto"/>
          <w:sz w:val="32"/>
          <w:szCs w:val="32"/>
          <w:lang w:val="en-US" w:eastAsia="zh-CN"/>
        </w:rPr>
        <w:t>38</w:t>
      </w:r>
    </w:p>
    <w:p>
      <w:pPr>
        <w:pStyle w:val="12"/>
        <w:numPr>
          <w:ilvl w:val="0"/>
          <w:numId w:val="0"/>
        </w:numPr>
        <w:tabs>
          <w:tab w:val="right" w:leader="middleDot" w:pos="8820"/>
        </w:tabs>
        <w:adjustRightInd w:val="0"/>
        <w:snapToGrid w:val="0"/>
        <w:spacing w:after="0" w:line="600" w:lineRule="exact"/>
        <w:ind w:firstLine="640" w:firstLineChars="200"/>
        <w:rPr>
          <w:rFonts w:hint="default" w:ascii="Times New Roman" w:eastAsia="黑体"/>
          <w:color w:val="auto"/>
          <w:sz w:val="32"/>
          <w:szCs w:val="32"/>
          <w:lang w:val="en-US" w:eastAsia="zh-CN"/>
        </w:rPr>
      </w:pPr>
      <w:r>
        <w:rPr>
          <w:rFonts w:ascii="Times New Roman" w:eastAsia="黑体"/>
          <w:color w:val="auto"/>
          <w:sz w:val="32"/>
          <w:szCs w:val="32"/>
        </w:rPr>
        <w:t>八、安全评估人员签名</w:t>
      </w:r>
      <w:r>
        <w:rPr>
          <w:rFonts w:hint="eastAsia" w:ascii="Times New Roman" w:eastAsia="黑体"/>
          <w:color w:val="auto"/>
          <w:sz w:val="32"/>
          <w:szCs w:val="32"/>
        </w:rPr>
        <w:tab/>
      </w:r>
      <w:r>
        <w:rPr>
          <w:rFonts w:hint="eastAsia" w:ascii="Times New Roman" w:eastAsia="黑体"/>
          <w:color w:val="auto"/>
          <w:sz w:val="32"/>
          <w:szCs w:val="32"/>
          <w:lang w:val="en-US" w:eastAsia="zh-CN"/>
        </w:rPr>
        <w:t>39</w:t>
      </w:r>
    </w:p>
    <w:p>
      <w:pPr>
        <w:pStyle w:val="12"/>
        <w:numPr>
          <w:ilvl w:val="0"/>
          <w:numId w:val="0"/>
        </w:numPr>
        <w:tabs>
          <w:tab w:val="right" w:leader="middleDot" w:pos="8820"/>
        </w:tabs>
        <w:adjustRightInd w:val="0"/>
        <w:snapToGrid w:val="0"/>
        <w:spacing w:after="0" w:line="600" w:lineRule="exact"/>
        <w:ind w:firstLine="640" w:firstLineChars="200"/>
        <w:rPr>
          <w:rFonts w:hint="default" w:ascii="Times New Roman" w:eastAsia="黑体"/>
          <w:color w:val="auto"/>
          <w:sz w:val="32"/>
          <w:szCs w:val="32"/>
          <w:lang w:val="en-US" w:eastAsia="zh-CN"/>
        </w:rPr>
      </w:pPr>
      <w:r>
        <w:rPr>
          <w:rFonts w:ascii="Times New Roman" w:eastAsia="黑体"/>
          <w:color w:val="auto"/>
          <w:sz w:val="32"/>
          <w:szCs w:val="32"/>
        </w:rPr>
        <w:t>九、安全评估人员简历</w:t>
      </w:r>
      <w:r>
        <w:rPr>
          <w:rFonts w:hint="eastAsia" w:ascii="Times New Roman" w:eastAsia="黑体"/>
          <w:color w:val="auto"/>
          <w:sz w:val="32"/>
          <w:szCs w:val="32"/>
        </w:rPr>
        <w:tab/>
      </w:r>
      <w:r>
        <w:rPr>
          <w:rFonts w:hint="eastAsia" w:ascii="Times New Roman" w:eastAsia="黑体"/>
          <w:color w:val="auto"/>
          <w:sz w:val="32"/>
          <w:szCs w:val="32"/>
          <w:lang w:val="en-US" w:eastAsia="zh-CN"/>
        </w:rPr>
        <w:t>40</w:t>
      </w:r>
    </w:p>
    <w:p>
      <w:pPr>
        <w:pStyle w:val="12"/>
        <w:numPr>
          <w:ilvl w:val="0"/>
          <w:numId w:val="0"/>
        </w:numPr>
        <w:tabs>
          <w:tab w:val="right" w:leader="middleDot" w:pos="8820"/>
        </w:tabs>
        <w:adjustRightInd w:val="0"/>
        <w:snapToGrid w:val="0"/>
        <w:spacing w:after="0" w:line="600" w:lineRule="exact"/>
        <w:ind w:firstLine="640" w:firstLineChars="200"/>
        <w:rPr>
          <w:rFonts w:hint="default" w:ascii="Times New Roman" w:eastAsiaTheme="minorEastAsia"/>
          <w:color w:val="auto"/>
          <w:sz w:val="32"/>
          <w:szCs w:val="32"/>
          <w:lang w:val="en-US" w:eastAsia="zh-CN"/>
        </w:rPr>
      </w:pPr>
      <w:r>
        <w:rPr>
          <w:rFonts w:ascii="Times New Roman" w:eastAsia="黑体"/>
          <w:color w:val="auto"/>
          <w:sz w:val="32"/>
          <w:szCs w:val="32"/>
        </w:rPr>
        <w:t>十、参考文献</w:t>
      </w:r>
      <w:r>
        <w:rPr>
          <w:rFonts w:hint="eastAsia" w:ascii="Times New Roman" w:eastAsia="黑体"/>
          <w:color w:val="auto"/>
          <w:sz w:val="32"/>
          <w:szCs w:val="32"/>
        </w:rPr>
        <w:tab/>
      </w:r>
      <w:r>
        <w:rPr>
          <w:rFonts w:hint="eastAsia" w:ascii="Times New Roman" w:eastAsia="黑体"/>
          <w:color w:val="auto"/>
          <w:sz w:val="32"/>
          <w:szCs w:val="32"/>
          <w:lang w:val="en-US" w:eastAsia="zh-CN"/>
        </w:rPr>
        <w:t>41</w:t>
      </w:r>
    </w:p>
    <w:p>
      <w:pPr>
        <w:pStyle w:val="12"/>
        <w:numPr>
          <w:ilvl w:val="0"/>
          <w:numId w:val="0"/>
        </w:numPr>
        <w:tabs>
          <w:tab w:val="right" w:leader="middleDot" w:pos="8820"/>
        </w:tabs>
        <w:adjustRightInd w:val="0"/>
        <w:snapToGrid w:val="0"/>
        <w:spacing w:after="0" w:line="600" w:lineRule="exact"/>
        <w:ind w:firstLine="640" w:firstLineChars="200"/>
        <w:rPr>
          <w:rFonts w:hint="default" w:ascii="Times New Roman" w:eastAsia="黑体"/>
          <w:b/>
          <w:color w:val="auto"/>
          <w:sz w:val="28"/>
          <w:szCs w:val="28"/>
          <w:lang w:val="en-US" w:eastAsia="zh-CN"/>
        </w:rPr>
      </w:pPr>
      <w:r>
        <w:rPr>
          <w:rFonts w:ascii="Times New Roman" w:eastAsia="黑体"/>
          <w:color w:val="auto"/>
          <w:sz w:val="32"/>
          <w:szCs w:val="32"/>
        </w:rPr>
        <w:t>十一、附录</w:t>
      </w:r>
      <w:r>
        <w:rPr>
          <w:rFonts w:hint="eastAsia" w:ascii="Times New Roman" w:eastAsia="黑体"/>
          <w:color w:val="auto"/>
          <w:sz w:val="32"/>
          <w:szCs w:val="32"/>
        </w:rPr>
        <w:tab/>
      </w:r>
      <w:r>
        <w:rPr>
          <w:rFonts w:hint="eastAsia" w:ascii="Times New Roman" w:eastAsia="黑体"/>
          <w:color w:val="auto"/>
          <w:sz w:val="32"/>
          <w:szCs w:val="32"/>
          <w:lang w:val="en-US" w:eastAsia="zh-CN"/>
        </w:rPr>
        <w:t>41</w:t>
      </w:r>
    </w:p>
    <w:p>
      <w:pPr>
        <w:spacing w:line="590" w:lineRule="exact"/>
        <w:ind w:firstLine="562" w:firstLineChars="200"/>
        <w:jc w:val="left"/>
        <w:rPr>
          <w:rFonts w:eastAsia="黑体"/>
          <w:bCs/>
          <w:color w:val="auto"/>
          <w:sz w:val="32"/>
          <w:szCs w:val="32"/>
        </w:rPr>
      </w:pPr>
      <w:r>
        <w:rPr>
          <w:rFonts w:hint="eastAsia" w:asciiTheme="minorEastAsia" w:hAnsiTheme="minorEastAsia" w:eastAsiaTheme="minorEastAsia" w:cstheme="minorEastAsia"/>
          <w:b/>
          <w:bCs/>
          <w:color w:val="auto"/>
          <w:sz w:val="28"/>
          <w:szCs w:val="28"/>
        </w:rPr>
        <w:drawing>
          <wp:anchor distT="0" distB="0" distL="114300" distR="114300" simplePos="0" relativeHeight="251664384" behindDoc="1" locked="0" layoutInCell="1" allowOverlap="1">
            <wp:simplePos x="0" y="0"/>
            <wp:positionH relativeFrom="column">
              <wp:posOffset>3067685</wp:posOffset>
            </wp:positionH>
            <wp:positionV relativeFrom="paragraph">
              <wp:posOffset>57785</wp:posOffset>
            </wp:positionV>
            <wp:extent cx="1876425" cy="1924050"/>
            <wp:effectExtent l="0" t="0" r="1905" b="8255"/>
            <wp:wrapNone/>
            <wp:docPr id="7" name="图片 7"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eastAsia="黑体"/>
          <w:bCs/>
          <w:color w:val="auto"/>
          <w:sz w:val="32"/>
          <w:szCs w:val="32"/>
        </w:rPr>
        <w:br w:type="page"/>
      </w:r>
      <w:r>
        <w:rPr>
          <w:rFonts w:eastAsia="黑体"/>
          <w:bCs/>
          <w:color w:val="auto"/>
          <w:sz w:val="32"/>
          <w:szCs w:val="32"/>
        </w:rPr>
        <w:t>一、摘要</w:t>
      </w:r>
    </w:p>
    <w:p>
      <w:pPr>
        <w:adjustRightInd w:val="0"/>
        <w:snapToGrid w:val="0"/>
        <w:spacing w:line="590" w:lineRule="exact"/>
        <w:ind w:firstLine="562" w:firstLineChars="200"/>
        <w:rPr>
          <w:rFonts w:hint="eastAsia" w:asciiTheme="minorEastAsia" w:hAnsiTheme="minorEastAsia" w:eastAsiaTheme="minorEastAsia" w:cstheme="minorEastAsia"/>
          <w:b/>
          <w:bCs/>
          <w:color w:val="auto"/>
          <w:sz w:val="28"/>
          <w:szCs w:val="28"/>
        </w:rPr>
      </w:pPr>
      <w:r>
        <w:rPr>
          <w:rFonts w:hint="eastAsia" w:asciiTheme="minorEastAsia" w:hAnsiTheme="minorEastAsia" w:eastAsiaTheme="minorEastAsia" w:cstheme="minorEastAsia"/>
          <w:b/>
          <w:bCs/>
          <w:color w:val="auto"/>
          <w:sz w:val="28"/>
          <w:szCs w:val="28"/>
        </w:rPr>
        <w:t>初见十八多肽精粹面膜为驻留类化妆品，适用于面部肌肤，依据《化妆品安全评估技术导则》有关规定，对配方所用的水、丙二醇、玫瑰（ROSA RUGOSA）花水、海藻糖、甘油、水解胶原、1,2-己二醇、对羟基苯乙酮、聚丙烯酸钠接枝淀粉、果胶、黄原胶、烟酰胺、水解小核菌（SCLEROTIUM ROLFSSII）胶、EDTA 二钠、泛醇、蔗糖、聚山梨醇酯-20、丁二醇、突厥蔷薇（ROSA DAMASCENA）花油、辛酰羟肟酸、积雪草（CENTELLA ASIATICA）提取物、母菊（CHAMOMILLA RECUTITA）花油、虎杖（POLYGONUM CUSPIDATUM）根提取物、黄芩（SCUTELLARIA BAICALENSIS）根提取物、茶（CAMELLIA SINENSIS）叶提取物、光果甘草（GLYCYRRHIZA GLABRA）根提取物、寡肽-1、母菊（CHAMOMILLA RECUTITA）花提取物、迷迭香（ROSMARINUS OFFICINALIS）叶提取物、辛甘醇、三肽-1、乙酰基四肽-5、六肽-9、棕榈酰三肽-5、棕榈酰五肽-4、棕榈酰四肽-7 、乙酰基六肽-8、乙酰基六肽-7、乙酸、乙基己基甘油等 40种原料进行评估，对产品的有害物质和微生物等进行了检测，可能存在的二甘醇、二噁烷等2 种风险物质进行评估。 结果显示，该产品在正常、合理及可预见的使用情况下，不会对人体健康产生危害。</w:t>
      </w:r>
    </w:p>
    <w:p>
      <w:pPr>
        <w:adjustRightInd w:val="0"/>
        <w:snapToGrid w:val="0"/>
        <w:spacing w:line="590" w:lineRule="exact"/>
        <w:ind w:firstLine="640" w:firstLineChars="200"/>
        <w:rPr>
          <w:rFonts w:eastAsia="黑体"/>
          <w:bCs/>
          <w:color w:val="auto"/>
          <w:sz w:val="32"/>
          <w:szCs w:val="32"/>
        </w:rPr>
      </w:pPr>
      <w:r>
        <w:rPr>
          <w:rFonts w:eastAsia="黑体"/>
          <w:bCs/>
          <w:color w:val="auto"/>
          <w:sz w:val="32"/>
          <w:szCs w:val="32"/>
        </w:rPr>
        <w:t>二、产品简介</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1、产品名称：初见十八多肽精粹面膜</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2、产品使用方法：展开面膜，将面膜对齐眼睛部位敷于脸部，上下、脸颊两侧，轻微调整至最适宜的脸型，静待15-20分钟后取下，轻柔按摩脸部肌肤促进吸收即可。</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 xml:space="preserve">3、日均使用量 （g/day）：1.54* </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4、产品驻留因子： 1.00</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 xml:space="preserve">5、暴露剂量（SED）=日均使用量×驻留因子×成分在配方中百分 </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 xml:space="preserve">比×经皮吸收率÷体重# </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注：</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 xml:space="preserve">* 日均使用量参考《THE SCCS NOTES OF GUIDANCE FOR </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 xml:space="preserve">THE TESTING OF COSMETIC INGREDIENTS AND THEIR </w:t>
      </w:r>
    </w:p>
    <w:p>
      <w:pPr>
        <w:adjustRightInd w:val="0"/>
        <w:snapToGrid w:val="0"/>
        <w:spacing w:line="590" w:lineRule="exact"/>
        <w:ind w:firstLine="640" w:firstLineChars="200"/>
        <w:rPr>
          <w:rFonts w:hint="eastAsia" w:eastAsia="仿宋_GB2312"/>
          <w:color w:val="auto"/>
          <w:sz w:val="32"/>
          <w:szCs w:val="28"/>
        </w:rPr>
      </w:pPr>
      <w:r>
        <w:rPr>
          <w:rFonts w:hint="eastAsia" w:eastAsia="仿宋_GB2312"/>
          <w:color w:val="auto"/>
          <w:sz w:val="32"/>
          <w:szCs w:val="28"/>
        </w:rPr>
        <w:t xml:space="preserve">SAFETY EVALUATION （10TH REVISION）》。 </w:t>
      </w:r>
    </w:p>
    <w:p>
      <w:pPr>
        <w:adjustRightInd w:val="0"/>
        <w:snapToGrid w:val="0"/>
        <w:spacing w:line="590" w:lineRule="exact"/>
        <w:ind w:firstLine="640" w:firstLineChars="200"/>
        <w:rPr>
          <w:rFonts w:eastAsia="黑体"/>
          <w:bCs/>
          <w:color w:val="auto"/>
          <w:sz w:val="32"/>
          <w:szCs w:val="32"/>
        </w:rPr>
      </w:pPr>
      <w:r>
        <w:rPr>
          <w:rFonts w:hint="eastAsia" w:eastAsia="仿宋_GB2312"/>
          <w:color w:val="auto"/>
          <w:sz w:val="32"/>
          <w:szCs w:val="28"/>
        </w:rPr>
        <w:t xml:space="preserve"># 体重一般为默认的成人体重（60 kg）；经皮吸收率以 100%计。 </w:t>
      </w:r>
      <w:r>
        <w:rPr>
          <w:rFonts w:eastAsia="黑体"/>
          <w:bCs/>
          <w:color w:val="auto"/>
          <w:sz w:val="32"/>
          <w:szCs w:val="32"/>
        </w:rPr>
        <w:t>三、产品配方</w:t>
      </w:r>
    </w:p>
    <w:p>
      <w:pPr>
        <w:adjustRightInd w:val="0"/>
        <w:snapToGrid w:val="0"/>
        <w:spacing w:line="590" w:lineRule="exact"/>
        <w:ind w:firstLine="640" w:firstLineChars="200"/>
        <w:rPr>
          <w:rFonts w:eastAsia="仿宋_GB2312"/>
          <w:color w:val="auto"/>
          <w:sz w:val="32"/>
          <w:szCs w:val="28"/>
        </w:rPr>
      </w:pPr>
      <w:r>
        <w:rPr>
          <w:rFonts w:eastAsia="仿宋_GB2312"/>
          <w:color w:val="auto"/>
          <w:sz w:val="32"/>
          <w:szCs w:val="28"/>
        </w:rPr>
        <w:t>本配方中所使用的成分均已列入《已使用化妆品原料目录》或《化妆品安全技术规范》（2015年版），产品配方表见表1</w:t>
      </w:r>
      <w:r>
        <w:rPr>
          <w:rFonts w:hint="eastAsia" w:eastAsia="仿宋_GB2312"/>
          <w:color w:val="auto"/>
          <w:sz w:val="32"/>
          <w:szCs w:val="28"/>
          <w:lang w:eastAsia="zh-CN"/>
        </w:rPr>
        <w:t>、</w:t>
      </w:r>
      <w:r>
        <w:rPr>
          <w:rFonts w:hint="eastAsia" w:eastAsia="仿宋_GB2312"/>
          <w:color w:val="auto"/>
          <w:sz w:val="32"/>
          <w:szCs w:val="28"/>
          <w:lang w:val="en-US" w:eastAsia="zh-CN"/>
        </w:rPr>
        <w:t>表2、表3</w:t>
      </w:r>
      <w:r>
        <w:rPr>
          <w:rFonts w:eastAsia="仿宋_GB2312"/>
          <w:color w:val="auto"/>
          <w:sz w:val="32"/>
          <w:szCs w:val="28"/>
        </w:rPr>
        <w:t>。</w:t>
      </w:r>
    </w:p>
    <w:p>
      <w:pPr>
        <w:pStyle w:val="13"/>
        <w:widowControl w:val="0"/>
        <w:spacing w:before="159" w:after="159"/>
        <w:rPr>
          <w:rFonts w:eastAsia="仿宋_GB2312"/>
          <w:b/>
          <w:bCs/>
          <w:color w:val="auto"/>
          <w:sz w:val="28"/>
          <w:szCs w:val="28"/>
        </w:rPr>
      </w:pPr>
      <w:r>
        <w:rPr>
          <w:rFonts w:eastAsia="仿宋_GB2312"/>
          <w:b/>
          <w:bCs/>
          <w:color w:val="auto"/>
          <w:sz w:val="28"/>
          <w:szCs w:val="28"/>
        </w:rPr>
        <w:t xml:space="preserve">表1  </w:t>
      </w:r>
      <w:r>
        <w:rPr>
          <w:rFonts w:hint="eastAsia" w:eastAsia="仿宋_GB2312"/>
          <w:b/>
          <w:bCs/>
          <w:color w:val="auto"/>
          <w:sz w:val="28"/>
          <w:szCs w:val="28"/>
          <w:shd w:val="clear" w:color="auto" w:fill="auto"/>
          <w:lang w:val="en-US" w:eastAsia="zh-CN"/>
        </w:rPr>
        <w:t>神州之韵保湿粉</w:t>
      </w:r>
      <w:r>
        <w:rPr>
          <w:rFonts w:eastAsia="仿宋_GB2312"/>
          <w:b/>
          <w:bCs/>
          <w:color w:val="auto"/>
          <w:sz w:val="28"/>
          <w:szCs w:val="28"/>
        </w:rPr>
        <w:t>产品配方表</w:t>
      </w:r>
    </w:p>
    <w:p>
      <w:pPr>
        <w:pStyle w:val="13"/>
        <w:widowControl w:val="0"/>
        <w:spacing w:before="159" w:after="159"/>
        <w:jc w:val="both"/>
        <w:rPr>
          <w:rFonts w:hint="default" w:eastAsia="仿宋_GB2312"/>
          <w:b/>
          <w:bCs/>
          <w:color w:val="auto"/>
          <w:sz w:val="28"/>
          <w:szCs w:val="28"/>
          <w:lang w:val="en-US" w:eastAsia="zh-CN"/>
        </w:rPr>
      </w:pPr>
      <w:r>
        <w:rPr>
          <w:rFonts w:hint="eastAsia" w:asciiTheme="minorEastAsia" w:hAnsiTheme="minorEastAsia" w:eastAsiaTheme="minorEastAsia" w:cstheme="minorEastAsia"/>
          <w:b/>
          <w:bCs/>
          <w:color w:val="auto"/>
          <w:sz w:val="28"/>
          <w:szCs w:val="28"/>
        </w:rPr>
        <w:drawing>
          <wp:anchor distT="0" distB="0" distL="114300" distR="114300" simplePos="0" relativeHeight="251665408" behindDoc="1" locked="0" layoutInCell="1" allowOverlap="1">
            <wp:simplePos x="0" y="0"/>
            <wp:positionH relativeFrom="column">
              <wp:posOffset>3847465</wp:posOffset>
            </wp:positionH>
            <wp:positionV relativeFrom="paragraph">
              <wp:posOffset>291465</wp:posOffset>
            </wp:positionV>
            <wp:extent cx="1876425" cy="1924050"/>
            <wp:effectExtent l="0" t="0" r="1905" b="8255"/>
            <wp:wrapNone/>
            <wp:docPr id="9" name="图片 9"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hint="eastAsia" w:eastAsia="仿宋_GB2312"/>
          <w:b/>
          <w:bCs/>
          <w:color w:val="auto"/>
          <w:sz w:val="28"/>
          <w:szCs w:val="28"/>
          <w:lang w:val="en-US" w:eastAsia="zh-CN"/>
        </w:rPr>
        <w:t xml:space="preserve">             </w:t>
      </w:r>
      <w:r>
        <w:rPr>
          <w:rFonts w:eastAsia="仿宋_GB2312"/>
          <w:b/>
          <w:bCs/>
          <w:color w:val="auto"/>
          <w:sz w:val="28"/>
          <w:szCs w:val="28"/>
        </w:rPr>
        <w:t xml:space="preserve"> </w:t>
      </w:r>
      <w:r>
        <w:rPr>
          <w:rFonts w:hint="eastAsia" w:eastAsia="仿宋_GB2312"/>
          <w:b/>
          <w:bCs/>
          <w:color w:val="auto"/>
          <w:sz w:val="28"/>
          <w:szCs w:val="28"/>
          <w:lang w:val="en-US" w:eastAsia="zh-CN"/>
        </w:rPr>
        <w:t xml:space="preserve">       </w:t>
      </w:r>
    </w:p>
    <w:tbl>
      <w:tblPr>
        <w:tblStyle w:val="8"/>
        <w:tblW w:w="8200" w:type="dxa"/>
        <w:jc w:val="center"/>
        <w:tblLayout w:type="fixed"/>
        <w:tblCellMar>
          <w:top w:w="0" w:type="dxa"/>
          <w:left w:w="108" w:type="dxa"/>
          <w:bottom w:w="0" w:type="dxa"/>
          <w:right w:w="108" w:type="dxa"/>
        </w:tblCellMar>
      </w:tblPr>
      <w:tblGrid>
        <w:gridCol w:w="801"/>
        <w:gridCol w:w="1415"/>
        <w:gridCol w:w="1984"/>
        <w:gridCol w:w="1494"/>
        <w:gridCol w:w="1133"/>
        <w:gridCol w:w="1373"/>
      </w:tblGrid>
      <w:tr>
        <w:tblPrEx>
          <w:tblCellMar>
            <w:top w:w="0" w:type="dxa"/>
            <w:left w:w="108" w:type="dxa"/>
            <w:bottom w:w="0" w:type="dxa"/>
            <w:right w:w="108" w:type="dxa"/>
          </w:tblCellMar>
        </w:tblPrEx>
        <w:trPr>
          <w:trHeight w:val="1212" w:hRule="atLeast"/>
          <w:tblHeader/>
          <w:jc w:val="center"/>
        </w:trPr>
        <w:tc>
          <w:tcPr>
            <w:tcW w:w="801" w:type="dxa"/>
            <w:tcBorders>
              <w:top w:val="single" w:color="auto" w:sz="4" w:space="0"/>
              <w:left w:val="single" w:color="auto" w:sz="4" w:space="0"/>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序号</w:t>
            </w:r>
          </w:p>
        </w:tc>
        <w:tc>
          <w:tcPr>
            <w:tcW w:w="1415"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中文名称</w:t>
            </w:r>
          </w:p>
        </w:tc>
        <w:tc>
          <w:tcPr>
            <w:tcW w:w="1984"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INCI名称/英文名称</w:t>
            </w:r>
          </w:p>
        </w:tc>
        <w:tc>
          <w:tcPr>
            <w:tcW w:w="1494"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使用</w:t>
            </w:r>
          </w:p>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目的</w:t>
            </w:r>
          </w:p>
        </w:tc>
        <w:tc>
          <w:tcPr>
            <w:tcW w:w="1133"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在《已使用原料目录》中的序号</w:t>
            </w:r>
          </w:p>
        </w:tc>
        <w:tc>
          <w:tcPr>
            <w:tcW w:w="1373"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备注</w:t>
            </w:r>
            <w:r>
              <w:rPr>
                <w:rFonts w:hint="eastAsia" w:eastAsia="仿宋_GB2312"/>
                <w:b/>
                <w:bCs/>
                <w:color w:val="auto"/>
                <w:sz w:val="24"/>
                <w:szCs w:val="21"/>
              </w:rPr>
              <w:t>（已知最高使用量）</w:t>
            </w: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WATER</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GLYCERIN</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润肤剂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硅石</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SILICA</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填充剂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02648</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4</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二甲基甲硅烷基化硅石</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SILICA DIMETHYL SILYLATE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填充剂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02125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5</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乙烯基聚二甲基硅氧烷/聚甲基硅氧烷倍半硅氧烷交联聚合物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VINYL DIMETHICONE/METHICONE SILSESQUIOXANE CROSSPOLYMER</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填充剂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07752</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丁二醇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BUTYLENE GLYCOL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润肤剂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01946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7</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丙二醇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PROPYLENE GLYCOL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润肤剂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01383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8</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淀粉辛烯基琥珀酸铝</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ALUMINUM STARCH OCTENYLSUCCINATE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填充剂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01937</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9</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烟酰胺</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NIACINAMIDE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07359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10</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GLYCERIN</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WATER</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九肽-1</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NONAPEPTIDE-1</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03642</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11</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扭刺仙人掌（OPUNTIA STREPTACANTHA）茎提取物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OPUNTIA STREPTACANTHA STEM EXTRACT</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04913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GLYCERIN</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海藻糖</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TREHALOSE</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02745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1,2-HEXANEDIOL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对羟基苯乙酮</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HYDROXYACETOPHENONE</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02021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凝血酸</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TRANEXAMIC ACID</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04866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13</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3-邻-乙基抗坏血酸</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3-o-ETHYL ASCORBIC ACID</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00050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14</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对羟基苯乙酮</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HYDROXYACETOPHENONE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抗氧化剂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02021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15</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1,2-HEXANEDIOL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16</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75565" cy="219075"/>
                  <wp:effectExtent l="0" t="0" r="0" b="0"/>
                  <wp:wrapNone/>
                  <wp:docPr id="32" name="文本框_8"/>
                  <wp:cNvGraphicFramePr/>
                  <a:graphic xmlns:a="http://schemas.openxmlformats.org/drawingml/2006/main">
                    <a:graphicData uri="http://schemas.openxmlformats.org/drawingml/2006/picture">
                      <pic:pic xmlns:pic="http://schemas.openxmlformats.org/drawingml/2006/picture">
                        <pic:nvPicPr>
                          <pic:cNvPr id="32" name="文本框_8"/>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lang w:val="en-US" w:eastAsia="zh-CN" w:bidi="ar"/>
              </w:rPr>
              <w:t>生育酚乙酸酯</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TOCOPHERYL ACETATE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抗氧化剂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06043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17</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75565" cy="219075"/>
                  <wp:effectExtent l="0" t="0" r="0" b="0"/>
                  <wp:wrapNone/>
                  <wp:docPr id="33" name="文本框_8_SpCnt_1"/>
                  <wp:cNvGraphicFramePr/>
                  <a:graphic xmlns:a="http://schemas.openxmlformats.org/drawingml/2006/main">
                    <a:graphicData uri="http://schemas.openxmlformats.org/drawingml/2006/picture">
                      <pic:pic xmlns:pic="http://schemas.openxmlformats.org/drawingml/2006/picture">
                        <pic:nvPicPr>
                          <pic:cNvPr id="33" name="文本框_8_SpCnt_1"/>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75565" cy="219075"/>
                  <wp:effectExtent l="0" t="0" r="0" b="0"/>
                  <wp:wrapNone/>
                  <wp:docPr id="34" name="文本框_7"/>
                  <wp:cNvGraphicFramePr/>
                  <a:graphic xmlns:a="http://schemas.openxmlformats.org/drawingml/2006/main">
                    <a:graphicData uri="http://schemas.openxmlformats.org/drawingml/2006/picture">
                      <pic:pic xmlns:pic="http://schemas.openxmlformats.org/drawingml/2006/picture">
                        <pic:nvPicPr>
                          <pic:cNvPr id="34" name="文本框_7"/>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75565" cy="219075"/>
                  <wp:effectExtent l="0" t="0" r="0" b="0"/>
                  <wp:wrapNone/>
                  <wp:docPr id="38" name="文本框_7_SpCnt_1"/>
                  <wp:cNvGraphicFramePr/>
                  <a:graphic xmlns:a="http://schemas.openxmlformats.org/drawingml/2006/main">
                    <a:graphicData uri="http://schemas.openxmlformats.org/drawingml/2006/picture">
                      <pic:pic xmlns:pic="http://schemas.openxmlformats.org/drawingml/2006/picture">
                        <pic:nvPicPr>
                          <pic:cNvPr id="38" name="文本框_7_SpCnt_1"/>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bdr w:val="single" w:color="000000" w:sz="4" w:space="0"/>
                <w:lang w:val="en-US" w:eastAsia="zh-CN" w:bidi="ar"/>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77470" cy="219075"/>
                  <wp:effectExtent l="0" t="0" r="0" b="0"/>
                  <wp:wrapNone/>
                  <wp:docPr id="39" name="文本框_7_SpCnt_2"/>
                  <wp:cNvGraphicFramePr/>
                  <a:graphic xmlns:a="http://schemas.openxmlformats.org/drawingml/2006/main">
                    <a:graphicData uri="http://schemas.openxmlformats.org/drawingml/2006/picture">
                      <pic:pic xmlns:pic="http://schemas.openxmlformats.org/drawingml/2006/picture">
                        <pic:nvPicPr>
                          <pic:cNvPr id="39" name="文本框_7_SpCnt_2"/>
                          <pic:cNvPicPr/>
                        </pic:nvPicPr>
                        <pic:blipFill>
                          <a:blip r:embed="rId13"/>
                          <a:stretch>
                            <a:fillRect/>
                          </a:stretch>
                        </pic:blipFill>
                        <pic:spPr>
                          <a:xfrm>
                            <a:off x="0" y="0"/>
                            <a:ext cx="77470" cy="219075"/>
                          </a:xfrm>
                          <a:prstGeom prst="rect">
                            <a:avLst/>
                          </a:prstGeom>
                          <a:noFill/>
                          <a:ln>
                            <a:noFill/>
                          </a:ln>
                        </pic:spPr>
                      </pic:pic>
                    </a:graphicData>
                  </a:graphic>
                </wp:anchor>
              </w:drawing>
            </w:r>
            <w:r>
              <w:rPr>
                <w:rFonts w:hint="eastAsia" w:ascii="宋体" w:hAnsi="宋体" w:eastAsia="宋体" w:cs="宋体"/>
                <w:i w:val="0"/>
                <w:iCs w:val="0"/>
                <w:color w:val="000000"/>
                <w:kern w:val="0"/>
                <w:sz w:val="18"/>
                <w:szCs w:val="18"/>
                <w:u w:val="none"/>
                <w:bdr w:val="single" w:color="000000" w:sz="4" w:space="0"/>
                <w:lang w:val="en-US" w:eastAsia="zh-CN" w:bidi="ar"/>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77470" cy="219075"/>
                  <wp:effectExtent l="0" t="0" r="0" b="0"/>
                  <wp:wrapNone/>
                  <wp:docPr id="40" name="文本框_7_SpCnt_3"/>
                  <wp:cNvGraphicFramePr/>
                  <a:graphic xmlns:a="http://schemas.openxmlformats.org/drawingml/2006/main">
                    <a:graphicData uri="http://schemas.openxmlformats.org/drawingml/2006/picture">
                      <pic:pic xmlns:pic="http://schemas.openxmlformats.org/drawingml/2006/picture">
                        <pic:nvPicPr>
                          <pic:cNvPr id="40" name="文本框_7_SpCnt_3"/>
                          <pic:cNvPicPr/>
                        </pic:nvPicPr>
                        <pic:blipFill>
                          <a:blip r:embed="rId13"/>
                          <a:stretch>
                            <a:fillRect/>
                          </a:stretch>
                        </pic:blipFill>
                        <pic:spPr>
                          <a:xfrm>
                            <a:off x="0" y="0"/>
                            <a:ext cx="77470" cy="219075"/>
                          </a:xfrm>
                          <a:prstGeom prst="rect">
                            <a:avLst/>
                          </a:prstGeom>
                          <a:noFill/>
                          <a:ln>
                            <a:noFill/>
                          </a:ln>
                        </pic:spPr>
                      </pic:pic>
                    </a:graphicData>
                  </a:graphic>
                </wp:anchor>
              </w:drawing>
            </w:r>
            <w:r>
              <w:rPr>
                <w:rFonts w:hint="eastAsia" w:ascii="宋体" w:hAnsi="宋体" w:eastAsia="宋体" w:cs="宋体"/>
                <w:i w:val="0"/>
                <w:iCs w:val="0"/>
                <w:color w:val="000000"/>
                <w:kern w:val="0"/>
                <w:sz w:val="18"/>
                <w:szCs w:val="18"/>
                <w:u w:val="none"/>
                <w:bdr w:val="single" w:color="000000" w:sz="4" w:space="0"/>
                <w:lang w:val="en-US" w:eastAsia="zh-CN" w:bidi="ar"/>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77470" cy="219075"/>
                  <wp:effectExtent l="0" t="0" r="0" b="0"/>
                  <wp:wrapNone/>
                  <wp:docPr id="41" name="文本框_7_SpCnt_4"/>
                  <wp:cNvGraphicFramePr/>
                  <a:graphic xmlns:a="http://schemas.openxmlformats.org/drawingml/2006/main">
                    <a:graphicData uri="http://schemas.openxmlformats.org/drawingml/2006/picture">
                      <pic:pic xmlns:pic="http://schemas.openxmlformats.org/drawingml/2006/picture">
                        <pic:nvPicPr>
                          <pic:cNvPr id="41" name="文本框_7_SpCnt_4"/>
                          <pic:cNvPicPr/>
                        </pic:nvPicPr>
                        <pic:blipFill>
                          <a:blip r:embed="rId13"/>
                          <a:stretch>
                            <a:fillRect/>
                          </a:stretch>
                        </pic:blipFill>
                        <pic:spPr>
                          <a:xfrm>
                            <a:off x="0" y="0"/>
                            <a:ext cx="77470" cy="219075"/>
                          </a:xfrm>
                          <a:prstGeom prst="rect">
                            <a:avLst/>
                          </a:prstGeom>
                          <a:noFill/>
                          <a:ln>
                            <a:noFill/>
                          </a:ln>
                        </pic:spPr>
                      </pic:pic>
                    </a:graphicData>
                  </a:graphic>
                </wp:anchor>
              </w:drawing>
            </w:r>
            <w:r>
              <w:rPr>
                <w:rFonts w:hint="eastAsia" w:ascii="宋体" w:hAnsi="宋体" w:eastAsia="宋体" w:cs="宋体"/>
                <w:i w:val="0"/>
                <w:iCs w:val="0"/>
                <w:color w:val="000000"/>
                <w:kern w:val="0"/>
                <w:sz w:val="18"/>
                <w:szCs w:val="18"/>
                <w:u w:val="none"/>
                <w:bdr w:val="single" w:color="000000" w:sz="4" w:space="0"/>
                <w:lang w:val="en-US" w:eastAsia="zh-CN" w:bidi="ar"/>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77470" cy="219075"/>
                  <wp:effectExtent l="0" t="0" r="0" b="0"/>
                  <wp:wrapNone/>
                  <wp:docPr id="44" name="文本框_7_SpCnt_5"/>
                  <wp:cNvGraphicFramePr/>
                  <a:graphic xmlns:a="http://schemas.openxmlformats.org/drawingml/2006/main">
                    <a:graphicData uri="http://schemas.openxmlformats.org/drawingml/2006/picture">
                      <pic:pic xmlns:pic="http://schemas.openxmlformats.org/drawingml/2006/picture">
                        <pic:nvPicPr>
                          <pic:cNvPr id="44" name="文本框_7_SpCnt_5"/>
                          <pic:cNvPicPr/>
                        </pic:nvPicPr>
                        <pic:blipFill>
                          <a:blip r:embed="rId13"/>
                          <a:stretch>
                            <a:fillRect/>
                          </a:stretch>
                        </pic:blipFill>
                        <pic:spPr>
                          <a:xfrm>
                            <a:off x="0" y="0"/>
                            <a:ext cx="77470" cy="219075"/>
                          </a:xfrm>
                          <a:prstGeom prst="rect">
                            <a:avLst/>
                          </a:prstGeom>
                          <a:noFill/>
                          <a:ln>
                            <a:noFill/>
                          </a:ln>
                        </pic:spPr>
                      </pic:pic>
                    </a:graphicData>
                  </a:graphic>
                </wp:anchor>
              </w:drawing>
            </w:r>
            <w:r>
              <w:rPr>
                <w:rFonts w:hint="eastAsia" w:ascii="宋体" w:hAnsi="宋体" w:eastAsia="宋体" w:cs="宋体"/>
                <w:i w:val="0"/>
                <w:iCs w:val="0"/>
                <w:color w:val="000000"/>
                <w:kern w:val="0"/>
                <w:sz w:val="18"/>
                <w:szCs w:val="18"/>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GLYCERIN</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六肽-9</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HEXAPEPTIDE-9</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04415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1,2-HEXANEDIOL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乙基己基甘油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ETHYLHEXYLGLYCERIN</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07706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r>
              <w:rPr>
                <w:rFonts w:hint="eastAsia" w:asciiTheme="minorEastAsia" w:hAnsiTheme="minorEastAsia" w:eastAsiaTheme="minorEastAsia" w:cstheme="minorEastAsia"/>
                <w:b/>
                <w:bCs/>
                <w:color w:val="auto"/>
                <w:sz w:val="28"/>
                <w:szCs w:val="28"/>
              </w:rPr>
              <w:drawing>
                <wp:anchor distT="0" distB="0" distL="114300" distR="114300" simplePos="0" relativeHeight="251682816" behindDoc="1" locked="0" layoutInCell="1" allowOverlap="1">
                  <wp:simplePos x="0" y="0"/>
                  <wp:positionH relativeFrom="column">
                    <wp:posOffset>-1200785</wp:posOffset>
                  </wp:positionH>
                  <wp:positionV relativeFrom="paragraph">
                    <wp:posOffset>3719195</wp:posOffset>
                  </wp:positionV>
                  <wp:extent cx="1876425" cy="1924050"/>
                  <wp:effectExtent l="0" t="0" r="1905" b="8255"/>
                  <wp:wrapNone/>
                  <wp:docPr id="90" name="图片 90"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18</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丙二醇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PROPYLENE GLYCOL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01383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积雪草（CENTELLA ASIATICA）叶提取物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CENTELLA ASIATICA LEAF EXTRACT</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03172</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母菊（CHAMOMILLA RECUTITA）花提取物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CHAMOMILLA RECUTITA (MATRICARIA) FLOWER EXTRACT</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04739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库拉索芦荟（ALOE BARBADENSIS）提取物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ALOE BARBADENSIS EXTRACT</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04167</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糖蛋白</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GLYCOPROTEINS</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06590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苯氧乙醇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PHENOXYETHANOL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01294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乙基己基甘油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ETHYLHEXYLGLYCERIN</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07706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19</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GLYCERIN</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WATER</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丁二醇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BUTYLENE GLYCOL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01946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聚山梨醇酯-20</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POLYSORBATE 20</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03978</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卡波姆</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CARBOMER</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04079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棕榈酰五肽-4</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PALMITOYL PENTAPEPTIDE-4</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08759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20</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四氢甲基嘧啶羧酸</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ECTOIN</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06443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21</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寡肽-1</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OLIGOPEPTIDE-1</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02595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海藻糖</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TREHALOSE</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02745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对羟基苯乙酮</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HYDROXYACETOPHENONE</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02021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1,2-己二醇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1,2-HEXANEDIOL</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bl>
    <w:p>
      <w:pPr>
        <w:spacing w:before="319" w:beforeLines="100" w:after="159" w:afterLines="50"/>
        <w:rPr>
          <w:color w:val="auto"/>
          <w:sz w:val="24"/>
        </w:rPr>
      </w:pPr>
    </w:p>
    <w:p>
      <w:pPr>
        <w:spacing w:before="319" w:beforeLines="100" w:after="159" w:afterLines="50"/>
        <w:ind w:firstLine="420"/>
        <w:rPr>
          <w:color w:val="auto"/>
          <w:sz w:val="24"/>
        </w:rPr>
      </w:pPr>
      <w:r>
        <w:rPr>
          <w:rFonts w:hint="eastAsia"/>
          <w:color w:val="auto"/>
          <w:sz w:val="24"/>
          <w:lang w:val="en-US" w:eastAsia="zh-CN"/>
        </w:rPr>
        <w:t xml:space="preserve">                </w:t>
      </w:r>
      <w:r>
        <w:rPr>
          <w:rFonts w:eastAsia="仿宋_GB2312"/>
          <w:b/>
          <w:bCs/>
          <w:color w:val="auto"/>
          <w:sz w:val="28"/>
          <w:szCs w:val="28"/>
        </w:rPr>
        <w:t>表</w:t>
      </w:r>
      <w:r>
        <w:rPr>
          <w:rFonts w:hint="eastAsia" w:eastAsia="仿宋_GB2312"/>
          <w:b/>
          <w:bCs/>
          <w:color w:val="auto"/>
          <w:sz w:val="28"/>
          <w:szCs w:val="28"/>
          <w:lang w:val="en-US" w:eastAsia="zh-CN"/>
        </w:rPr>
        <w:t>2</w:t>
      </w:r>
      <w:r>
        <w:rPr>
          <w:rFonts w:eastAsia="仿宋_GB2312"/>
          <w:b/>
          <w:bCs/>
          <w:color w:val="auto"/>
          <w:sz w:val="28"/>
          <w:szCs w:val="28"/>
        </w:rPr>
        <w:t xml:space="preserve"> </w:t>
      </w:r>
      <w:r>
        <w:rPr>
          <w:rFonts w:hint="eastAsia" w:eastAsia="仿宋_GB2312"/>
          <w:b/>
          <w:bCs/>
          <w:color w:val="auto"/>
          <w:sz w:val="28"/>
          <w:szCs w:val="28"/>
          <w:shd w:val="clear" w:color="auto" w:fill="auto"/>
          <w:lang w:val="en-US" w:eastAsia="zh-CN"/>
        </w:rPr>
        <w:t>神州之韵植萃精华液</w:t>
      </w:r>
    </w:p>
    <w:p>
      <w:pPr>
        <w:pStyle w:val="13"/>
        <w:widowControl w:val="0"/>
        <w:spacing w:before="159" w:after="159"/>
        <w:ind w:firstLine="3373" w:firstLineChars="1200"/>
        <w:jc w:val="both"/>
        <w:rPr>
          <w:rFonts w:eastAsia="仿宋_GB2312"/>
          <w:b/>
          <w:bCs/>
          <w:color w:val="auto"/>
          <w:sz w:val="28"/>
          <w:szCs w:val="28"/>
        </w:rPr>
      </w:pPr>
      <w:r>
        <w:rPr>
          <w:rFonts w:hint="eastAsia" w:asciiTheme="minorEastAsia" w:hAnsiTheme="minorEastAsia" w:eastAsiaTheme="minorEastAsia" w:cstheme="minorEastAsia"/>
          <w:b/>
          <w:bCs/>
          <w:color w:val="auto"/>
          <w:sz w:val="28"/>
          <w:szCs w:val="28"/>
        </w:rPr>
        <w:drawing>
          <wp:anchor distT="0" distB="0" distL="114300" distR="114300" simplePos="0" relativeHeight="251683840" behindDoc="1" locked="0" layoutInCell="1" allowOverlap="1">
            <wp:simplePos x="0" y="0"/>
            <wp:positionH relativeFrom="column">
              <wp:posOffset>3703955</wp:posOffset>
            </wp:positionH>
            <wp:positionV relativeFrom="paragraph">
              <wp:posOffset>20955</wp:posOffset>
            </wp:positionV>
            <wp:extent cx="1876425" cy="1924050"/>
            <wp:effectExtent l="0" t="0" r="1905" b="8255"/>
            <wp:wrapNone/>
            <wp:docPr id="91" name="图片 91"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eastAsia="仿宋_GB2312"/>
          <w:b/>
          <w:bCs/>
          <w:color w:val="auto"/>
          <w:sz w:val="28"/>
          <w:szCs w:val="28"/>
        </w:rPr>
        <w:t>产品配方表</w:t>
      </w:r>
    </w:p>
    <w:tbl>
      <w:tblPr>
        <w:tblStyle w:val="8"/>
        <w:tblW w:w="8200" w:type="dxa"/>
        <w:jc w:val="center"/>
        <w:tblLayout w:type="fixed"/>
        <w:tblCellMar>
          <w:top w:w="0" w:type="dxa"/>
          <w:left w:w="108" w:type="dxa"/>
          <w:bottom w:w="0" w:type="dxa"/>
          <w:right w:w="108" w:type="dxa"/>
        </w:tblCellMar>
      </w:tblPr>
      <w:tblGrid>
        <w:gridCol w:w="801"/>
        <w:gridCol w:w="1415"/>
        <w:gridCol w:w="1984"/>
        <w:gridCol w:w="1494"/>
        <w:gridCol w:w="1133"/>
        <w:gridCol w:w="1373"/>
      </w:tblGrid>
      <w:tr>
        <w:tblPrEx>
          <w:tblCellMar>
            <w:top w:w="0" w:type="dxa"/>
            <w:left w:w="108" w:type="dxa"/>
            <w:bottom w:w="0" w:type="dxa"/>
            <w:right w:w="108" w:type="dxa"/>
          </w:tblCellMar>
        </w:tblPrEx>
        <w:trPr>
          <w:trHeight w:val="1212" w:hRule="atLeast"/>
          <w:tblHeader/>
          <w:jc w:val="center"/>
        </w:trPr>
        <w:tc>
          <w:tcPr>
            <w:tcW w:w="801" w:type="dxa"/>
            <w:tcBorders>
              <w:top w:val="single" w:color="auto" w:sz="4" w:space="0"/>
              <w:left w:val="single" w:color="auto" w:sz="4" w:space="0"/>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序号</w:t>
            </w:r>
          </w:p>
        </w:tc>
        <w:tc>
          <w:tcPr>
            <w:tcW w:w="1415"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中文名称</w:t>
            </w:r>
          </w:p>
        </w:tc>
        <w:tc>
          <w:tcPr>
            <w:tcW w:w="1984"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INCI名称/英文名称</w:t>
            </w:r>
          </w:p>
        </w:tc>
        <w:tc>
          <w:tcPr>
            <w:tcW w:w="1494"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使用</w:t>
            </w:r>
          </w:p>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目的</w:t>
            </w:r>
          </w:p>
        </w:tc>
        <w:tc>
          <w:tcPr>
            <w:tcW w:w="1133"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在《已使用原料目录》中的序号</w:t>
            </w:r>
          </w:p>
        </w:tc>
        <w:tc>
          <w:tcPr>
            <w:tcW w:w="1373"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备注</w:t>
            </w:r>
            <w:r>
              <w:rPr>
                <w:rFonts w:hint="eastAsia" w:eastAsia="仿宋_GB2312"/>
                <w:b/>
                <w:bCs/>
                <w:color w:val="auto"/>
                <w:sz w:val="24"/>
                <w:szCs w:val="21"/>
              </w:rPr>
              <w:t>（已知最高使用量）</w:t>
            </w: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default" w:ascii="仿宋_GB2312" w:hAnsi="宋体" w:eastAsia="仿宋_GB2312" w:cs="仿宋_GB2312"/>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default" w:ascii="仿宋_GB2312" w:hAnsi="宋体" w:eastAsia="仿宋_GB2312" w:cs="仿宋_GB2312"/>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WATER</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溶剂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2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GLYCERINE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3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丁二醇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BUTYLENE GLYCOL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01946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4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丙二醇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PROPYLENE GLYCOL</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01383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光果甘草（GLYCYRRHIZA GLABRA）根提取物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GLYCYRRHIZA GLABRA (LICORICE) ROOT EXTRACT</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02616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5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1,3-丙二醇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PROPANEDIOL</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辛酰羟肟酸</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CAPRYLHYDROXAMIC ACID</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07218</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6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GLYCERINE</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墨角藻（FUCUS VESICULOSUS）提取物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FUCUS VESICULOSUS EXTRACT</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04728</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r>
              <w:rPr>
                <w:rFonts w:hint="eastAsia" w:asciiTheme="minorEastAsia" w:hAnsiTheme="minorEastAsia" w:eastAsiaTheme="minorEastAsia" w:cstheme="minorEastAsia"/>
                <w:b/>
                <w:bCs/>
                <w:color w:val="auto"/>
                <w:sz w:val="28"/>
                <w:szCs w:val="28"/>
              </w:rPr>
              <w:drawing>
                <wp:anchor distT="0" distB="0" distL="114300" distR="114300" simplePos="0" relativeHeight="251684864" behindDoc="1" locked="0" layoutInCell="1" allowOverlap="1">
                  <wp:simplePos x="0" y="0"/>
                  <wp:positionH relativeFrom="column">
                    <wp:posOffset>-904240</wp:posOffset>
                  </wp:positionH>
                  <wp:positionV relativeFrom="paragraph">
                    <wp:posOffset>3408045</wp:posOffset>
                  </wp:positionV>
                  <wp:extent cx="1876425" cy="1924050"/>
                  <wp:effectExtent l="0" t="0" r="1905" b="8255"/>
                  <wp:wrapNone/>
                  <wp:docPr id="92" name="图片 92"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丁二醇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BUTYLENE GLYCOL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01946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1,2-己二醇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1,2-HEXANEDIOL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对羟基苯乙酮</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HYDROXYACETOPHENONE</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02021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7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1,2-己二醇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1,2-HEXANEDIOL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8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对羟基苯乙酮</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HYDROXYACETOPHENONE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抗氧化剂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02021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9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卡波姆</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CARBOMER</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增稠剂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04079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10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三乙醇胺</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TRIETHANOLAMINE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PH调节剂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05819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11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透明质酸钠</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SODIUM HYALURONATE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06722</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9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12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EDTA 二钠</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DISODIUM EDTA</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螯合剂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00388</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13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木糖醇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XYLITOL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04784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14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甘露糖醇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MANNITOL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02412</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15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乙基己基甘油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ETHYLHEXYLGLYCERIN</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07706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16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default" w:ascii="仿宋_GB2312" w:hAnsi="宋体" w:eastAsia="仿宋_GB2312" w:cs="仿宋_GB2312"/>
                <w:i w:val="0"/>
                <w:iCs w:val="0"/>
                <w:color w:val="auto"/>
                <w:kern w:val="0"/>
                <w:sz w:val="22"/>
                <w:szCs w:val="22"/>
                <w:u w:val="none"/>
                <w:lang w:val="en-US" w:eastAsia="zh-CN" w:bidi="ar"/>
              </w:rPr>
              <w:t>3-邻-乙基抗坏血酸</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default" w:ascii="仿宋_GB2312" w:hAnsi="宋体" w:eastAsia="仿宋_GB2312" w:cs="仿宋_GB2312"/>
                <w:i w:val="0"/>
                <w:iCs w:val="0"/>
                <w:color w:val="auto"/>
                <w:kern w:val="0"/>
                <w:sz w:val="22"/>
                <w:szCs w:val="22"/>
                <w:u w:val="none"/>
                <w:lang w:val="en-US" w:eastAsia="zh-CN" w:bidi="ar"/>
              </w:rPr>
              <w:t>3-o-ETHYL ASCORBIC ACID</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抗氧化剂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00050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17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GLYCERIN</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马齿苋（PORTULACA OLERACEA）提取物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PORTULACA OLERACEA EXTRACT</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04547</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1,2-己二醇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1,2-HEXANEDIOL</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18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丙二醇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PROPYLENE GLYCOL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01383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积雪草（CENTELLA ASIATICA）叶提取物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CENTELLA ASIATICA LEAF EXTRACT</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03172</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母菊（CHAMOMILLA RECUTITA）花提取物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CHAMOMILLA RECUTITA (MATRICARIA) FLOWER EXTRACT</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04739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库拉索芦荟（ALOE BARBADENSIS）提取物</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ALOE BARBADENSIS EXTRACT</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04167</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r>
              <w:rPr>
                <w:rFonts w:hint="eastAsia" w:asciiTheme="minorEastAsia" w:hAnsiTheme="minorEastAsia" w:eastAsiaTheme="minorEastAsia" w:cstheme="minorEastAsia"/>
                <w:b/>
                <w:bCs/>
                <w:color w:val="auto"/>
                <w:sz w:val="28"/>
                <w:szCs w:val="28"/>
              </w:rPr>
              <w:drawing>
                <wp:anchor distT="0" distB="0" distL="114300" distR="114300" simplePos="0" relativeHeight="251685888" behindDoc="1" locked="0" layoutInCell="1" allowOverlap="1">
                  <wp:simplePos x="0" y="0"/>
                  <wp:positionH relativeFrom="column">
                    <wp:posOffset>-904240</wp:posOffset>
                  </wp:positionH>
                  <wp:positionV relativeFrom="paragraph">
                    <wp:posOffset>2806700</wp:posOffset>
                  </wp:positionV>
                  <wp:extent cx="1876425" cy="1924050"/>
                  <wp:effectExtent l="0" t="0" r="1905" b="8255"/>
                  <wp:wrapNone/>
                  <wp:docPr id="93" name="图片 93"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糖蛋白</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GLYCOPROTEINS</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06590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苯氧乙醇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PHENOXYETHANOL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01294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乙基己基甘油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ETHYLHEXYLGLYCERIN</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07706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19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GLYCERINE</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六肽-9</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HEXAPEPTIDE-9</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04415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1,2-己二醇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1,2-HEXANEDIOL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乙基己基甘油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ETHYLHEXYLGLYCERIN</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07706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20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四氢甲基嘧啶羧酸</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ECTOIN</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抗氧化剂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06443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18"/>
                <w:szCs w:val="18"/>
                <w:u w:val="none"/>
                <w:lang w:val="en-US" w:eastAsia="zh-CN" w:bidi="ar"/>
              </w:rPr>
              <w:t xml:space="preserve">21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寡肽-1</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OLIGOPEPTIDE-1</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02595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海藻糖</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TREHALOSE</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02745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对羟基苯乙酮</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HYDROXYACETOPHENONE</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02021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1,2-己二醇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1,2-HEXANEDIOL</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00004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22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GLYCERINE</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02421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WATER</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丁二醇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BUTYLENE GLYCOL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01946</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聚山梨醇酯-20</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default" w:ascii="仿宋_GB2312" w:hAnsi="宋体" w:eastAsia="仿宋_GB2312" w:cs="仿宋_GB2312"/>
                <w:i w:val="0"/>
                <w:iCs w:val="0"/>
                <w:color w:val="000000"/>
                <w:kern w:val="0"/>
                <w:sz w:val="22"/>
                <w:szCs w:val="22"/>
                <w:u w:val="none"/>
                <w:lang w:val="en-US" w:eastAsia="zh-CN" w:bidi="ar"/>
              </w:rPr>
              <w:t>POLYSORBATE 20</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03978</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卡波姆</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default" w:ascii="仿宋_GB2312" w:hAnsi="宋体" w:eastAsia="仿宋_GB2312" w:cs="仿宋_GB2312"/>
                <w:i w:val="0"/>
                <w:iCs w:val="0"/>
                <w:color w:val="auto"/>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CARBOMER</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04079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棕榈酰五肽-4</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default" w:ascii="仿宋_GB2312" w:hAnsi="宋体" w:eastAsia="仿宋_GB2312" w:cs="仿宋_GB2312"/>
                <w:i w:val="0"/>
                <w:iCs w:val="0"/>
                <w:color w:val="auto"/>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PALMITOYL PENTAPEPTIDE-4</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08759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23 </w:t>
            </w: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default" w:ascii="仿宋_GB2312" w:hAnsi="宋体" w:eastAsia="仿宋_GB2312" w:cs="仿宋_GB2312"/>
                <w:i w:val="0"/>
                <w:iCs w:val="0"/>
                <w:color w:val="auto"/>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WATER</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保湿剂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cs="宋体"/>
                <w:i w:val="0"/>
                <w:iCs w:val="0"/>
                <w:color w:val="000000"/>
                <w:kern w:val="0"/>
                <w:sz w:val="18"/>
                <w:szCs w:val="18"/>
                <w:u w:val="none"/>
                <w:lang w:val="en-US" w:eastAsia="zh-CN" w:bidi="ar"/>
              </w:rPr>
              <w:t>06260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辛甘醇</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default" w:ascii="仿宋_GB2312" w:hAnsi="宋体" w:eastAsia="仿宋_GB2312" w:cs="仿宋_GB2312"/>
                <w:i w:val="0"/>
                <w:iCs w:val="0"/>
                <w:color w:val="auto"/>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CAPRYLYL GLYCOL</w:t>
            </w:r>
          </w:p>
        </w:tc>
        <w:tc>
          <w:tcPr>
            <w:tcW w:w="1494" w:type="dxa"/>
            <w:vMerge w:val="continue"/>
            <w:tcBorders>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07160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415"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乙酰基六肽-8</w:t>
            </w:r>
          </w:p>
        </w:tc>
        <w:tc>
          <w:tcPr>
            <w:tcW w:w="1984"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default" w:ascii="仿宋_GB2312" w:hAnsi="宋体" w:eastAsia="仿宋_GB2312" w:cs="仿宋_GB2312"/>
                <w:i w:val="0"/>
                <w:iCs w:val="0"/>
                <w:color w:val="auto"/>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ACETYL HEXAPEPTIDE-8</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07780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bl>
    <w:p>
      <w:pPr>
        <w:spacing w:before="319" w:beforeLines="100" w:after="159" w:afterLines="50"/>
        <w:ind w:firstLine="420"/>
        <w:jc w:val="center"/>
        <w:rPr>
          <w:color w:val="auto"/>
          <w:sz w:val="24"/>
        </w:rPr>
      </w:pPr>
      <w:r>
        <w:rPr>
          <w:rFonts w:eastAsia="仿宋_GB2312"/>
          <w:b/>
          <w:bCs/>
          <w:color w:val="auto"/>
          <w:sz w:val="28"/>
          <w:szCs w:val="28"/>
        </w:rPr>
        <w:t>表</w:t>
      </w:r>
      <w:r>
        <w:rPr>
          <w:rFonts w:hint="eastAsia" w:eastAsia="仿宋_GB2312"/>
          <w:b/>
          <w:bCs/>
          <w:color w:val="auto"/>
          <w:sz w:val="28"/>
          <w:szCs w:val="28"/>
          <w:lang w:val="en-US" w:eastAsia="zh-CN"/>
        </w:rPr>
        <w:t>3神州之韵植萃精华油</w:t>
      </w:r>
      <w:r>
        <w:rPr>
          <w:rFonts w:hint="eastAsia" w:asciiTheme="minorEastAsia" w:hAnsiTheme="minorEastAsia" w:eastAsiaTheme="minorEastAsia" w:cstheme="minorEastAsia"/>
          <w:b/>
          <w:bCs/>
          <w:color w:val="auto"/>
          <w:sz w:val="28"/>
          <w:szCs w:val="28"/>
        </w:rPr>
        <w:drawing>
          <wp:anchor distT="0" distB="0" distL="114300" distR="114300" simplePos="0" relativeHeight="251686912" behindDoc="1" locked="0" layoutInCell="1" allowOverlap="1">
            <wp:simplePos x="0" y="0"/>
            <wp:positionH relativeFrom="column">
              <wp:posOffset>3703955</wp:posOffset>
            </wp:positionH>
            <wp:positionV relativeFrom="paragraph">
              <wp:posOffset>3205480</wp:posOffset>
            </wp:positionV>
            <wp:extent cx="1876425" cy="1924050"/>
            <wp:effectExtent l="0" t="0" r="1905" b="8255"/>
            <wp:wrapNone/>
            <wp:docPr id="94" name="图片 94"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p>
      <w:pPr>
        <w:pStyle w:val="13"/>
        <w:widowControl w:val="0"/>
        <w:spacing w:before="159" w:after="159"/>
        <w:ind w:firstLine="3935" w:firstLineChars="1400"/>
        <w:jc w:val="both"/>
        <w:rPr>
          <w:rFonts w:eastAsia="仿宋_GB2312"/>
          <w:b/>
          <w:bCs/>
          <w:color w:val="auto"/>
          <w:sz w:val="28"/>
          <w:szCs w:val="28"/>
        </w:rPr>
      </w:pPr>
      <w:r>
        <w:rPr>
          <w:rFonts w:eastAsia="仿宋_GB2312"/>
          <w:b/>
          <w:bCs/>
          <w:color w:val="auto"/>
          <w:sz w:val="28"/>
          <w:szCs w:val="28"/>
        </w:rPr>
        <w:t>产品配方表</w:t>
      </w:r>
    </w:p>
    <w:tbl>
      <w:tblPr>
        <w:tblStyle w:val="8"/>
        <w:tblW w:w="8200" w:type="dxa"/>
        <w:jc w:val="center"/>
        <w:tblLayout w:type="fixed"/>
        <w:tblCellMar>
          <w:top w:w="0" w:type="dxa"/>
          <w:left w:w="108" w:type="dxa"/>
          <w:bottom w:w="0" w:type="dxa"/>
          <w:right w:w="108" w:type="dxa"/>
        </w:tblCellMar>
      </w:tblPr>
      <w:tblGrid>
        <w:gridCol w:w="801"/>
        <w:gridCol w:w="1680"/>
        <w:gridCol w:w="1719"/>
        <w:gridCol w:w="1494"/>
        <w:gridCol w:w="1133"/>
        <w:gridCol w:w="1373"/>
      </w:tblGrid>
      <w:tr>
        <w:tblPrEx>
          <w:tblCellMar>
            <w:top w:w="0" w:type="dxa"/>
            <w:left w:w="108" w:type="dxa"/>
            <w:bottom w:w="0" w:type="dxa"/>
            <w:right w:w="108" w:type="dxa"/>
          </w:tblCellMar>
        </w:tblPrEx>
        <w:trPr>
          <w:trHeight w:val="1212" w:hRule="atLeast"/>
          <w:tblHeader/>
          <w:jc w:val="center"/>
        </w:trPr>
        <w:tc>
          <w:tcPr>
            <w:tcW w:w="801" w:type="dxa"/>
            <w:tcBorders>
              <w:top w:val="single" w:color="auto" w:sz="4" w:space="0"/>
              <w:left w:val="single" w:color="auto" w:sz="4" w:space="0"/>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序号</w:t>
            </w:r>
          </w:p>
        </w:tc>
        <w:tc>
          <w:tcPr>
            <w:tcW w:w="1680"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中文名称</w:t>
            </w:r>
          </w:p>
        </w:tc>
        <w:tc>
          <w:tcPr>
            <w:tcW w:w="1719"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INCI名称/英文名称</w:t>
            </w:r>
          </w:p>
        </w:tc>
        <w:tc>
          <w:tcPr>
            <w:tcW w:w="1494"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使用</w:t>
            </w:r>
          </w:p>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目的</w:t>
            </w:r>
          </w:p>
        </w:tc>
        <w:tc>
          <w:tcPr>
            <w:tcW w:w="1133"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在《已使用原料目录》中的序号</w:t>
            </w:r>
          </w:p>
        </w:tc>
        <w:tc>
          <w:tcPr>
            <w:tcW w:w="1373" w:type="dxa"/>
            <w:tcBorders>
              <w:top w:val="single" w:color="auto" w:sz="4" w:space="0"/>
              <w:left w:val="nil"/>
              <w:bottom w:val="single" w:color="auto" w:sz="4" w:space="0"/>
              <w:right w:val="single" w:color="auto" w:sz="4" w:space="0"/>
            </w:tcBorders>
            <w:vAlign w:val="center"/>
          </w:tcPr>
          <w:p>
            <w:pPr>
              <w:pStyle w:val="14"/>
              <w:widowControl w:val="0"/>
              <w:adjustRightInd w:val="0"/>
              <w:snapToGrid w:val="0"/>
              <w:spacing w:after="0" w:afterLines="0"/>
              <w:jc w:val="center"/>
              <w:rPr>
                <w:rFonts w:eastAsia="仿宋_GB2312"/>
                <w:b/>
                <w:bCs/>
                <w:color w:val="auto"/>
                <w:sz w:val="24"/>
                <w:szCs w:val="21"/>
              </w:rPr>
            </w:pPr>
            <w:r>
              <w:rPr>
                <w:rFonts w:eastAsia="仿宋_GB2312"/>
                <w:b/>
                <w:bCs/>
                <w:color w:val="auto"/>
                <w:sz w:val="24"/>
                <w:szCs w:val="21"/>
              </w:rPr>
              <w:t>备注</w:t>
            </w:r>
            <w:r>
              <w:rPr>
                <w:rFonts w:hint="eastAsia" w:eastAsia="仿宋_GB2312"/>
                <w:b/>
                <w:bCs/>
                <w:color w:val="auto"/>
                <w:sz w:val="24"/>
                <w:szCs w:val="21"/>
              </w:rPr>
              <w:t>（已知最高使用量）</w:t>
            </w: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肉豆蔻酸异丙酯</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ISOPROPYL MYRISTATE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润肤剂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05608</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向日葵（HELIANTHUS ANNUUS）籽油</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HELIANTHUS ANNUUS (SUNFLOWER) SEED OIL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润肤剂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07074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杏（PRUNUS ARMENIACA）仁油</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PRUNUS ARMENIACA (APRICOT) KERNEL OIL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润肤剂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07245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restart"/>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4</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环五聚二甲基硅氧烷</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CYCLOPENTASILOXANE</w:t>
            </w:r>
          </w:p>
        </w:tc>
        <w:tc>
          <w:tcPr>
            <w:tcW w:w="1494" w:type="dxa"/>
            <w:vMerge w:val="restart"/>
            <w:tcBorders>
              <w:top w:val="single" w:color="auto" w:sz="4" w:space="0"/>
              <w:left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润肤剂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03031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vMerge w:val="continue"/>
            <w:tcBorders>
              <w:top w:val="single" w:color="auto" w:sz="4" w:space="0"/>
              <w:left w:val="single" w:color="auto" w:sz="4" w:space="0"/>
              <w:bottom w:val="single" w:color="auto" w:sz="4" w:space="0"/>
              <w:right w:val="single" w:color="auto" w:sz="4" w:space="0"/>
            </w:tcBorders>
            <w:shd w:val="clear" w:color="FFFFFF" w:fill="FFFFFF"/>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环己硅氧烷</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CYCLOHEXASILOXANE</w:t>
            </w:r>
          </w:p>
        </w:tc>
        <w:tc>
          <w:tcPr>
            <w:tcW w:w="1494" w:type="dxa"/>
            <w:vMerge w:val="continue"/>
            <w:tcBorders>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03023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5</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矿油</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MINERAL OIL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润肤剂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04183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薰衣草（LAVANDULA ANGUSTIFOLIA）油</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LAVANDULA ANGUSTIFOLIA (LAVENDER) OIL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07299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7</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仿宋_GB2312" w:hAnsi="宋体" w:eastAsia="仿宋_GB2312" w:cs="仿宋_GB2312"/>
                <w:i w:val="0"/>
                <w:iCs w:val="0"/>
                <w:color w:val="000000"/>
                <w:kern w:val="0"/>
                <w:sz w:val="22"/>
                <w:szCs w:val="22"/>
                <w:u w:val="none"/>
                <w:lang w:val="en-US" w:eastAsia="zh-CN" w:bidi="ar"/>
              </w:rPr>
              <w:t>酸橙（CITRUS AURANTIUM DULCIS）油</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仿宋_GB2312" w:hAnsi="宋体" w:eastAsia="仿宋_GB2312" w:cs="仿宋_GB2312"/>
                <w:i w:val="0"/>
                <w:iCs w:val="0"/>
                <w:color w:val="000000"/>
                <w:kern w:val="0"/>
                <w:sz w:val="22"/>
                <w:szCs w:val="22"/>
                <w:u w:val="none"/>
                <w:lang w:val="en-US" w:eastAsia="zh-CN" w:bidi="ar"/>
              </w:rPr>
              <w:t>CITRUS AURANTIUM DULCIS (ORANGE) OIL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06681</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8</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生育酚乙酸酯</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TOCOPHERYL ACETATE</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润肤剂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06043</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9</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蓝桉（EUCALYPTUS GLOBULUS）叶油</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EUCALYPTUS GLOBULUS LEAF OIL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04259</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10</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羟苯甲酯</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METHYL PARABEN</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防腐剂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05214</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11</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羟苯丙酯</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PROPYLPARABEN</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防腐剂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05205</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r>
        <w:tblPrEx>
          <w:tblCellMar>
            <w:top w:w="0" w:type="dxa"/>
            <w:left w:w="108" w:type="dxa"/>
            <w:bottom w:w="0" w:type="dxa"/>
            <w:right w:w="108" w:type="dxa"/>
          </w:tblCellMar>
        </w:tblPrEx>
        <w:trPr>
          <w:trHeight w:val="0" w:hRule="atLeast"/>
          <w:jc w:val="center"/>
        </w:trPr>
        <w:tc>
          <w:tcPr>
            <w:tcW w:w="801"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w:t>
            </w:r>
          </w:p>
        </w:tc>
        <w:tc>
          <w:tcPr>
            <w:tcW w:w="1680"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依兰（CANANGA ODORATA）花油</w:t>
            </w:r>
          </w:p>
        </w:tc>
        <w:tc>
          <w:tcPr>
            <w:tcW w:w="1719" w:type="dxa"/>
            <w:tcBorders>
              <w:top w:val="single" w:color="auto" w:sz="4" w:space="0"/>
              <w:left w:val="single" w:color="auto" w:sz="4" w:space="0"/>
              <w:bottom w:val="single" w:color="auto" w:sz="4" w:space="0"/>
              <w:right w:val="single" w:color="auto" w:sz="4" w:space="0"/>
            </w:tcBorders>
            <w:shd w:val="clear" w:color="FFFFFF" w:fill="FFFFFF"/>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CANANGA ODORATA FLOWER OIL</w:t>
            </w:r>
          </w:p>
        </w:tc>
        <w:tc>
          <w:tcPr>
            <w:tcW w:w="1494"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皮肤调理剂</w:t>
            </w:r>
          </w:p>
        </w:tc>
        <w:tc>
          <w:tcPr>
            <w:tcW w:w="113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eastAsia" w:ascii="宋体" w:hAnsi="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07670</w:t>
            </w:r>
          </w:p>
        </w:tc>
        <w:tc>
          <w:tcPr>
            <w:tcW w:w="137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p>
        </w:tc>
      </w:tr>
    </w:tbl>
    <w:p>
      <w:pPr>
        <w:spacing w:before="319" w:beforeLines="100" w:after="159" w:afterLines="50"/>
        <w:rPr>
          <w:color w:val="auto"/>
          <w:sz w:val="24"/>
        </w:rPr>
      </w:pPr>
    </w:p>
    <w:p>
      <w:pPr>
        <w:spacing w:before="319" w:beforeLines="100" w:after="159" w:afterLines="50"/>
        <w:ind w:firstLine="420"/>
        <w:rPr>
          <w:color w:val="auto"/>
          <w:sz w:val="24"/>
        </w:rPr>
        <w:sectPr>
          <w:headerReference r:id="rId5" w:type="first"/>
          <w:footerReference r:id="rId8" w:type="first"/>
          <w:headerReference r:id="rId3" w:type="default"/>
          <w:footerReference r:id="rId6" w:type="default"/>
          <w:headerReference r:id="rId4" w:type="even"/>
          <w:footerReference r:id="rId7" w:type="even"/>
          <w:pgSz w:w="11906" w:h="16838"/>
          <w:pgMar w:top="1928" w:right="1531" w:bottom="1814" w:left="1531" w:header="851" w:footer="680" w:gutter="0"/>
          <w:cols w:space="720" w:num="1"/>
          <w:docGrid w:type="lines" w:linePitch="319" w:charSpace="0"/>
        </w:sectPr>
      </w:pPr>
      <w:r>
        <w:rPr>
          <w:rFonts w:hint="eastAsia" w:asciiTheme="minorEastAsia" w:hAnsiTheme="minorEastAsia" w:eastAsiaTheme="minorEastAsia" w:cstheme="minorEastAsia"/>
          <w:b/>
          <w:bCs/>
          <w:color w:val="auto"/>
          <w:sz w:val="28"/>
          <w:szCs w:val="28"/>
        </w:rPr>
        <w:drawing>
          <wp:anchor distT="0" distB="0" distL="114300" distR="114300" simplePos="0" relativeHeight="251687936" behindDoc="1" locked="0" layoutInCell="1" allowOverlap="1">
            <wp:simplePos x="0" y="0"/>
            <wp:positionH relativeFrom="column">
              <wp:posOffset>3703955</wp:posOffset>
            </wp:positionH>
            <wp:positionV relativeFrom="paragraph">
              <wp:posOffset>1261745</wp:posOffset>
            </wp:positionV>
            <wp:extent cx="1876425" cy="1924050"/>
            <wp:effectExtent l="0" t="0" r="1905" b="8255"/>
            <wp:wrapNone/>
            <wp:docPr id="95" name="图片 95"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p>
      <w:pPr>
        <w:adjustRightInd w:val="0"/>
        <w:snapToGrid w:val="0"/>
        <w:spacing w:line="360" w:lineRule="auto"/>
        <w:rPr>
          <w:rFonts w:eastAsia="黑体"/>
          <w:bCs/>
          <w:color w:val="auto"/>
          <w:sz w:val="32"/>
          <w:szCs w:val="32"/>
        </w:rPr>
      </w:pPr>
      <w:r>
        <w:rPr>
          <w:rFonts w:eastAsia="黑体"/>
          <w:bCs/>
          <w:color w:val="auto"/>
          <w:sz w:val="32"/>
          <w:szCs w:val="32"/>
        </w:rPr>
        <w:t>四、配方中各成分的安全评估</w:t>
      </w:r>
    </w:p>
    <w:p>
      <w:pPr>
        <w:pStyle w:val="13"/>
        <w:widowControl w:val="0"/>
        <w:spacing w:before="163" w:after="163"/>
        <w:rPr>
          <w:rFonts w:eastAsia="仿宋_GB2312"/>
          <w:b/>
          <w:bCs/>
          <w:color w:val="auto"/>
          <w:sz w:val="28"/>
          <w:szCs w:val="28"/>
        </w:rPr>
      </w:pPr>
      <w:r>
        <w:rPr>
          <w:rFonts w:eastAsia="仿宋_GB2312"/>
          <w:b/>
          <w:bCs/>
          <w:color w:val="auto"/>
          <w:sz w:val="28"/>
          <w:szCs w:val="28"/>
        </w:rPr>
        <w:t>表</w:t>
      </w:r>
      <w:r>
        <w:rPr>
          <w:rFonts w:hint="eastAsia" w:eastAsia="仿宋_GB2312"/>
          <w:b/>
          <w:bCs/>
          <w:color w:val="auto"/>
          <w:sz w:val="28"/>
          <w:szCs w:val="28"/>
          <w:lang w:val="en-US" w:eastAsia="zh-CN"/>
        </w:rPr>
        <w:t>4</w:t>
      </w:r>
      <w:r>
        <w:rPr>
          <w:rFonts w:eastAsia="仿宋_GB2312"/>
          <w:b/>
          <w:bCs/>
          <w:color w:val="auto"/>
          <w:sz w:val="28"/>
          <w:szCs w:val="28"/>
        </w:rPr>
        <w:t xml:space="preserve"> </w:t>
      </w:r>
      <w:r>
        <w:rPr>
          <w:rFonts w:hint="eastAsia" w:eastAsia="仿宋_GB2312"/>
          <w:b/>
          <w:bCs/>
          <w:color w:val="auto"/>
          <w:sz w:val="28"/>
          <w:szCs w:val="28"/>
          <w:lang w:val="en-US" w:eastAsia="zh-CN"/>
        </w:rPr>
        <w:t>神州之韵保湿粉</w:t>
      </w:r>
      <w:r>
        <w:rPr>
          <w:rFonts w:eastAsia="仿宋_GB2312"/>
          <w:b/>
          <w:bCs/>
          <w:color w:val="auto"/>
          <w:sz w:val="28"/>
          <w:szCs w:val="28"/>
        </w:rPr>
        <w:t>各成分的安全评估</w:t>
      </w:r>
      <w:r>
        <w:rPr>
          <w:rFonts w:hint="eastAsia" w:asciiTheme="minorEastAsia" w:hAnsiTheme="minorEastAsia" w:eastAsiaTheme="minorEastAsia" w:cstheme="minorEastAsia"/>
          <w:b/>
          <w:bCs/>
          <w:color w:val="auto"/>
          <w:sz w:val="28"/>
          <w:szCs w:val="28"/>
        </w:rPr>
        <w:drawing>
          <wp:anchor distT="0" distB="0" distL="114300" distR="114300" simplePos="0" relativeHeight="251666432" behindDoc="1" locked="0" layoutInCell="1" allowOverlap="1">
            <wp:simplePos x="0" y="0"/>
            <wp:positionH relativeFrom="column">
              <wp:posOffset>3227705</wp:posOffset>
            </wp:positionH>
            <wp:positionV relativeFrom="paragraph">
              <wp:posOffset>6242685</wp:posOffset>
            </wp:positionV>
            <wp:extent cx="1876425" cy="1924050"/>
            <wp:effectExtent l="0" t="0" r="1905" b="8255"/>
            <wp:wrapNone/>
            <wp:docPr id="14" name="图片 14"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bl>
      <w:tblPr>
        <w:tblStyle w:val="8"/>
        <w:tblW w:w="150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6"/>
        <w:gridCol w:w="1136"/>
        <w:gridCol w:w="1279"/>
        <w:gridCol w:w="1847"/>
        <w:gridCol w:w="1704"/>
        <w:gridCol w:w="1278"/>
        <w:gridCol w:w="1136"/>
        <w:gridCol w:w="4687"/>
        <w:gridCol w:w="1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blHeader/>
          <w:jc w:val="center"/>
        </w:trPr>
        <w:tc>
          <w:tcPr>
            <w:tcW w:w="786" w:type="dxa"/>
            <w:shd w:val="clear" w:color="auto" w:fill="auto"/>
            <w:vAlign w:val="center"/>
          </w:tcPr>
          <w:p>
            <w:pPr>
              <w:jc w:val="center"/>
              <w:rPr>
                <w:b/>
                <w:bCs/>
                <w:color w:val="auto"/>
                <w:sz w:val="24"/>
              </w:rPr>
            </w:pPr>
            <w:r>
              <w:rPr>
                <w:b/>
                <w:bCs/>
                <w:color w:val="auto"/>
                <w:sz w:val="24"/>
              </w:rPr>
              <w:t>序号</w:t>
            </w:r>
          </w:p>
        </w:tc>
        <w:tc>
          <w:tcPr>
            <w:tcW w:w="1136" w:type="dxa"/>
            <w:shd w:val="clear" w:color="auto" w:fill="auto"/>
            <w:vAlign w:val="center"/>
          </w:tcPr>
          <w:p>
            <w:pPr>
              <w:jc w:val="center"/>
              <w:rPr>
                <w:b/>
                <w:bCs/>
                <w:color w:val="auto"/>
                <w:sz w:val="24"/>
              </w:rPr>
            </w:pPr>
            <w:r>
              <w:rPr>
                <w:b/>
                <w:bCs/>
                <w:color w:val="auto"/>
                <w:sz w:val="24"/>
              </w:rPr>
              <w:t>中文</w:t>
            </w:r>
          </w:p>
          <w:p>
            <w:pPr>
              <w:jc w:val="center"/>
              <w:rPr>
                <w:b/>
                <w:bCs/>
                <w:color w:val="auto"/>
                <w:sz w:val="24"/>
              </w:rPr>
            </w:pPr>
            <w:r>
              <w:rPr>
                <w:b/>
                <w:bCs/>
                <w:color w:val="auto"/>
                <w:sz w:val="24"/>
              </w:rPr>
              <w:t>名称</w:t>
            </w:r>
          </w:p>
        </w:tc>
        <w:tc>
          <w:tcPr>
            <w:tcW w:w="1279" w:type="dxa"/>
            <w:shd w:val="clear" w:color="auto" w:fill="auto"/>
            <w:vAlign w:val="center"/>
          </w:tcPr>
          <w:p>
            <w:pPr>
              <w:jc w:val="center"/>
              <w:rPr>
                <w:b/>
                <w:bCs/>
                <w:color w:val="auto"/>
                <w:sz w:val="24"/>
              </w:rPr>
            </w:pPr>
            <w:r>
              <w:rPr>
                <w:b/>
                <w:bCs/>
                <w:color w:val="auto"/>
                <w:sz w:val="24"/>
              </w:rPr>
              <w:t>含量（%）</w:t>
            </w:r>
          </w:p>
        </w:tc>
        <w:tc>
          <w:tcPr>
            <w:tcW w:w="1847" w:type="dxa"/>
            <w:shd w:val="clear" w:color="auto" w:fill="auto"/>
            <w:vAlign w:val="center"/>
          </w:tcPr>
          <w:p>
            <w:pPr>
              <w:jc w:val="center"/>
              <w:rPr>
                <w:b/>
                <w:bCs/>
                <w:color w:val="auto"/>
                <w:sz w:val="24"/>
              </w:rPr>
            </w:pPr>
            <w:r>
              <w:rPr>
                <w:b/>
                <w:bCs/>
                <w:color w:val="auto"/>
                <w:sz w:val="24"/>
              </w:rPr>
              <w:t>《化妆品安全技术规范》要求</w:t>
            </w:r>
          </w:p>
        </w:tc>
        <w:tc>
          <w:tcPr>
            <w:tcW w:w="1704" w:type="dxa"/>
            <w:shd w:val="clear" w:color="auto" w:fill="auto"/>
            <w:vAlign w:val="center"/>
          </w:tcPr>
          <w:p>
            <w:pPr>
              <w:jc w:val="center"/>
              <w:rPr>
                <w:b/>
                <w:bCs/>
                <w:color w:val="auto"/>
                <w:sz w:val="24"/>
              </w:rPr>
            </w:pPr>
            <w:r>
              <w:rPr>
                <w:b/>
                <w:bCs/>
                <w:color w:val="auto"/>
                <w:sz w:val="24"/>
              </w:rPr>
              <w:t>权威机构评估结论</w:t>
            </w:r>
          </w:p>
        </w:tc>
        <w:tc>
          <w:tcPr>
            <w:tcW w:w="1278" w:type="dxa"/>
            <w:shd w:val="clear" w:color="auto" w:fill="auto"/>
            <w:vAlign w:val="center"/>
          </w:tcPr>
          <w:p>
            <w:pPr>
              <w:jc w:val="center"/>
              <w:rPr>
                <w:b/>
                <w:bCs/>
                <w:color w:val="auto"/>
                <w:sz w:val="24"/>
              </w:rPr>
            </w:pPr>
            <w:r>
              <w:rPr>
                <w:b/>
                <w:bCs/>
                <w:color w:val="auto"/>
                <w:sz w:val="24"/>
              </w:rPr>
              <w:t>本企业原料历史使用量（%）</w:t>
            </w:r>
          </w:p>
        </w:tc>
        <w:tc>
          <w:tcPr>
            <w:tcW w:w="1136" w:type="dxa"/>
            <w:shd w:val="clear" w:color="auto" w:fill="auto"/>
            <w:vAlign w:val="center"/>
          </w:tcPr>
          <w:p>
            <w:pPr>
              <w:jc w:val="center"/>
              <w:rPr>
                <w:b/>
                <w:bCs/>
                <w:color w:val="auto"/>
                <w:sz w:val="24"/>
              </w:rPr>
            </w:pPr>
            <w:r>
              <w:rPr>
                <w:b/>
                <w:bCs/>
                <w:color w:val="auto"/>
                <w:sz w:val="24"/>
              </w:rPr>
              <w:t>最高历史使用量（%）</w:t>
            </w:r>
          </w:p>
        </w:tc>
        <w:tc>
          <w:tcPr>
            <w:tcW w:w="4687" w:type="dxa"/>
            <w:shd w:val="clear" w:color="auto" w:fill="auto"/>
            <w:vAlign w:val="center"/>
          </w:tcPr>
          <w:p>
            <w:pPr>
              <w:jc w:val="center"/>
              <w:rPr>
                <w:b/>
                <w:bCs/>
                <w:color w:val="auto"/>
                <w:sz w:val="24"/>
              </w:rPr>
            </w:pPr>
            <w:r>
              <w:rPr>
                <w:b/>
                <w:bCs/>
                <w:color w:val="auto"/>
                <w:sz w:val="24"/>
              </w:rPr>
              <w:t>评估结论</w:t>
            </w:r>
          </w:p>
        </w:tc>
        <w:tc>
          <w:tcPr>
            <w:tcW w:w="1208" w:type="dxa"/>
            <w:shd w:val="clear" w:color="auto" w:fill="auto"/>
            <w:vAlign w:val="center"/>
          </w:tcPr>
          <w:p>
            <w:pPr>
              <w:jc w:val="center"/>
              <w:rPr>
                <w:b/>
                <w:bCs/>
                <w:color w:val="auto"/>
                <w:sz w:val="24"/>
              </w:rPr>
            </w:pPr>
            <w:r>
              <w:rPr>
                <w:b/>
                <w:bCs/>
                <w:color w:val="auto"/>
                <w:sz w:val="24"/>
              </w:rPr>
              <w:t>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41.8500000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15.6000000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硅石</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10.2100000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r>
              <w:rPr>
                <w:rFonts w:hint="eastAsia" w:asciiTheme="minorEastAsia" w:hAnsiTheme="minorEastAsia" w:eastAsiaTheme="minorEastAsia" w:cstheme="minorEastAsia"/>
                <w:b/>
                <w:bCs/>
                <w:color w:val="auto"/>
                <w:sz w:val="28"/>
                <w:szCs w:val="28"/>
              </w:rPr>
              <w:drawing>
                <wp:anchor distT="0" distB="0" distL="114300" distR="114300" simplePos="0" relativeHeight="251688960" behindDoc="1" locked="0" layoutInCell="1" allowOverlap="1">
                  <wp:simplePos x="0" y="0"/>
                  <wp:positionH relativeFrom="column">
                    <wp:posOffset>127635</wp:posOffset>
                  </wp:positionH>
                  <wp:positionV relativeFrom="paragraph">
                    <wp:posOffset>235585</wp:posOffset>
                  </wp:positionV>
                  <wp:extent cx="1876425" cy="1924050"/>
                  <wp:effectExtent l="0" t="0" r="1905" b="8255"/>
                  <wp:wrapNone/>
                  <wp:docPr id="96" name="图片 96"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4</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二甲基甲硅烷基化硅石</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7.6000000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72.2</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5</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乙烯基聚二甲基硅氧烷/聚甲基硅氧烷倍半硅氧烷交联聚合物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4.5600000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41.28</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丁二醇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4.0100000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87.98</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7</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丙二醇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3.8100000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66.19</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8</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淀粉辛烯基琥珀酸铝</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3.5600000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r>
              <w:rPr>
                <w:rFonts w:hint="eastAsia" w:asciiTheme="minorEastAsia" w:hAnsiTheme="minorEastAsia" w:eastAsiaTheme="minorEastAsia" w:cstheme="minorEastAsia"/>
                <w:b/>
                <w:bCs/>
                <w:color w:val="auto"/>
                <w:sz w:val="28"/>
                <w:szCs w:val="28"/>
              </w:rPr>
              <w:drawing>
                <wp:anchor distT="0" distB="0" distL="114300" distR="114300" simplePos="0" relativeHeight="251689984" behindDoc="1" locked="0" layoutInCell="1" allowOverlap="1">
                  <wp:simplePos x="0" y="0"/>
                  <wp:positionH relativeFrom="column">
                    <wp:posOffset>506730</wp:posOffset>
                  </wp:positionH>
                  <wp:positionV relativeFrom="paragraph">
                    <wp:posOffset>32385</wp:posOffset>
                  </wp:positionV>
                  <wp:extent cx="1876425" cy="1924050"/>
                  <wp:effectExtent l="0" t="0" r="1905" b="8255"/>
                  <wp:wrapNone/>
                  <wp:docPr id="97" name="图片 97"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77.125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9</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烟酰胺</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3.0000000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r>
              <w:rPr>
                <w:rFonts w:hint="eastAsia"/>
                <w:color w:val="auto"/>
                <w:sz w:val="24"/>
              </w:rPr>
              <w:t>美国 CIR 评估结果显示化妆 品中最高安全用量为 5%。</w:t>
            </w:r>
          </w:p>
        </w:tc>
        <w:tc>
          <w:tcPr>
            <w:tcW w:w="1278" w:type="dxa"/>
            <w:shd w:val="clear" w:color="auto" w:fill="auto"/>
            <w:vAlign w:val="center"/>
          </w:tcPr>
          <w:p>
            <w:pPr>
              <w:jc w:val="center"/>
              <w:rPr>
                <w:color w:val="auto"/>
                <w:sz w:val="24"/>
              </w:rPr>
            </w:pPr>
          </w:p>
        </w:tc>
        <w:tc>
          <w:tcPr>
            <w:tcW w:w="1136" w:type="dxa"/>
            <w:shd w:val="clear" w:color="auto" w:fill="auto"/>
            <w:vAlign w:val="center"/>
          </w:tcPr>
          <w:p>
            <w:pPr>
              <w:pStyle w:val="14"/>
              <w:widowControl w:val="0"/>
              <w:adjustRightInd w:val="0"/>
              <w:snapToGrid w:val="0"/>
              <w:spacing w:after="0" w:afterLines="0"/>
              <w:jc w:val="center"/>
              <w:rPr>
                <w:rFonts w:hint="eastAsia" w:ascii="宋体" w:hAnsi="宋体" w:eastAsia="宋体" w:cs="宋体"/>
                <w:i w:val="0"/>
                <w:iCs w:val="0"/>
                <w:color w:val="000000"/>
                <w:kern w:val="0"/>
                <w:sz w:val="18"/>
                <w:szCs w:val="18"/>
                <w:u w:val="none"/>
                <w:lang w:val="en-US" w:eastAsia="zh-CN" w:bidi="ar"/>
              </w:rPr>
            </w:pPr>
          </w:p>
        </w:tc>
        <w:tc>
          <w:tcPr>
            <w:tcW w:w="4687" w:type="dxa"/>
            <w:shd w:val="clear" w:color="auto" w:fill="auto"/>
            <w:vAlign w:val="center"/>
          </w:tcPr>
          <w:p>
            <w:pPr>
              <w:ind w:firstLine="480" w:firstLineChars="0"/>
              <w:jc w:val="left"/>
              <w:rPr>
                <w:color w:val="auto"/>
                <w:sz w:val="24"/>
              </w:rPr>
            </w:pPr>
            <w:r>
              <w:rPr>
                <w:rFonts w:hint="eastAsia"/>
                <w:color w:val="auto"/>
                <w:sz w:val="24"/>
              </w:rPr>
              <w:t>查阅该原料《化学品安全技术说明书》，其属于国家药监局《已使用化妆品原料名称目录》 （2021）中收录的已使用原料。 毒理学数据为：急性毒性：大鼠经口 LD50：3500mg/kg；大鼠皮下 LD50：1680mg/kg；小鼠经口 LC50：2500mg/kg；小鼠皮下 LC50：2mg/kg；小鼠腹膜腔 LC50： 2050mg/kg；哺乳动物途经未知 LD50：2500mg/kg；从毒理学数据分析，该原料属低毒性成分， 该原料在用途在临床药物为维生素 B 族，用于防治糙皮病及</w:t>
            </w:r>
            <w:r>
              <w:rPr>
                <w:rFonts w:hint="eastAsia"/>
                <w:color w:val="auto"/>
                <w:sz w:val="24"/>
                <w:lang w:val="en-US" w:eastAsia="zh-CN"/>
              </w:rPr>
              <w:t>口炎、舌炎等病症的治，同时在化 妆品中可作为营养性添加剂，此 外还用于医药及食品、饲料添加 剂。该原料使用低于美国 CIR 对 齐评估的最高安全使用量 5%。 该原料在本产品中的应用风险在可接受范围内，故本配方添加无安全风险。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10</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1.1998000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0.8000000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r>
              <w:rPr>
                <w:rFonts w:hint="eastAsia" w:asciiTheme="minorEastAsia" w:hAnsiTheme="minorEastAsia" w:eastAsiaTheme="minorEastAsia" w:cstheme="minorEastAsia"/>
                <w:b/>
                <w:bCs/>
                <w:color w:val="auto"/>
                <w:sz w:val="28"/>
                <w:szCs w:val="28"/>
              </w:rPr>
              <w:drawing>
                <wp:anchor distT="0" distB="0" distL="114300" distR="114300" simplePos="0" relativeHeight="251691008" behindDoc="1" locked="0" layoutInCell="1" allowOverlap="1">
                  <wp:simplePos x="0" y="0"/>
                  <wp:positionH relativeFrom="column">
                    <wp:posOffset>506730</wp:posOffset>
                  </wp:positionH>
                  <wp:positionV relativeFrom="paragraph">
                    <wp:posOffset>240030</wp:posOffset>
                  </wp:positionV>
                  <wp:extent cx="1876425" cy="1924050"/>
                  <wp:effectExtent l="0" t="0" r="1905" b="8255"/>
                  <wp:wrapNone/>
                  <wp:docPr id="98" name="图片 98"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九肽-1</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0.0002000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11</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0.7380000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扭刺仙人掌（OPUNTIA STREPTACANTHA）茎提取物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0.1000000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0.1000000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海藻糖</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0.0500000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36.364</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0.0070000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66.05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对羟基苯乙酮</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0.0050000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1.006</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凝血酸</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1.0000000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jc w:val="center"/>
              <w:rPr>
                <w:rFonts w:hint="eastAsia" w:ascii="宋体" w:hAnsi="宋体" w:eastAsia="宋体" w:cs="宋体"/>
                <w:i w:val="0"/>
                <w:iCs w:val="0"/>
                <w:color w:val="000000"/>
                <w:kern w:val="0"/>
                <w:sz w:val="18"/>
                <w:szCs w:val="18"/>
                <w:u w:val="none"/>
                <w:lang w:val="en-US" w:eastAsia="zh-CN" w:bidi="ar"/>
              </w:rPr>
            </w:pPr>
          </w:p>
        </w:tc>
        <w:tc>
          <w:tcPr>
            <w:tcW w:w="4687" w:type="dxa"/>
            <w:shd w:val="clear" w:color="auto" w:fill="auto"/>
            <w:vAlign w:val="center"/>
          </w:tcPr>
          <w:p>
            <w:pPr>
              <w:ind w:firstLine="480" w:firstLineChars="0"/>
              <w:jc w:val="left"/>
              <w:rPr>
                <w:rFonts w:hint="default" w:eastAsia="宋体"/>
                <w:color w:val="auto"/>
                <w:sz w:val="24"/>
                <w:lang w:val="en-US" w:eastAsia="zh-CN"/>
              </w:rPr>
            </w:pPr>
            <w:r>
              <w:rPr>
                <w:rFonts w:hint="eastAsia"/>
                <w:color w:val="auto"/>
                <w:sz w:val="24"/>
                <w:lang w:val="en-US" w:eastAsia="zh-CN"/>
              </w:rPr>
              <w:t>凝血酸又名氨甲环酸，</w:t>
            </w:r>
            <w:r>
              <w:rPr>
                <w:rFonts w:hint="eastAsia"/>
                <w:color w:val="auto"/>
                <w:sz w:val="24"/>
              </w:rPr>
              <w:t>苑辰</w:t>
            </w:r>
            <w:r>
              <w:rPr>
                <w:rFonts w:hint="eastAsia"/>
                <w:color w:val="auto"/>
                <w:sz w:val="24"/>
                <w:lang w:val="en-US" w:eastAsia="zh-CN"/>
              </w:rPr>
              <w:t>等评价外用5%氨甲环酸联合激光治疗黑眼圈的疗效及安全性，认为5%添加量是安全的，可知我</w:t>
            </w:r>
            <w:r>
              <w:rPr>
                <w:rFonts w:hint="eastAsia" w:asciiTheme="minorEastAsia" w:hAnsiTheme="minorEastAsia" w:eastAsiaTheme="minorEastAsia" w:cstheme="minorEastAsia"/>
                <w:b/>
                <w:bCs/>
                <w:color w:val="auto"/>
                <w:sz w:val="28"/>
                <w:szCs w:val="28"/>
              </w:rPr>
              <w:drawing>
                <wp:anchor distT="0" distB="0" distL="114300" distR="114300" simplePos="0" relativeHeight="251692032" behindDoc="1" locked="0" layoutInCell="1" allowOverlap="1">
                  <wp:simplePos x="0" y="0"/>
                  <wp:positionH relativeFrom="column">
                    <wp:posOffset>-2108200</wp:posOffset>
                  </wp:positionH>
                  <wp:positionV relativeFrom="paragraph">
                    <wp:posOffset>454025</wp:posOffset>
                  </wp:positionV>
                  <wp:extent cx="1876425" cy="1924050"/>
                  <wp:effectExtent l="0" t="0" r="1905" b="8255"/>
                  <wp:wrapNone/>
                  <wp:docPr id="99" name="图片 99"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hint="eastAsia"/>
                <w:color w:val="auto"/>
                <w:sz w:val="24"/>
                <w:lang w:val="en-US" w:eastAsia="zh-CN"/>
              </w:rPr>
              <w:t>司配方添加1%是安全的。</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参考文献：</w:t>
            </w:r>
            <w:r>
              <w:rPr>
                <w:rFonts w:hint="eastAsia"/>
                <w:color w:val="auto"/>
                <w:sz w:val="24"/>
              </w:rPr>
              <w:t>外用5%氨甲环酸联合激光治疗黑眼圈的疗效及安全性研究[J]. 苑辰,仲少敏,谢孟谚,杨莉,童欣云,吴艳.  中国美容医学. 2020(04)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13</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3-邻-乙基抗坏血酸</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0.5000000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仿宋_GB2312" w:hAnsi="宋体" w:eastAsia="仿宋_GB2312" w:cs="仿宋_GB2312"/>
                <w:i w:val="0"/>
                <w:iCs w:val="0"/>
                <w:color w:val="000000"/>
                <w:kern w:val="2"/>
                <w:sz w:val="22"/>
                <w:szCs w:val="22"/>
                <w:u w:val="none"/>
                <w:lang w:val="en-US" w:eastAsia="zh-CN" w:bidi="ar-SA"/>
              </w:rPr>
            </w:pPr>
            <w:r>
              <w:rPr>
                <w:rFonts w:hint="default" w:ascii="仿宋_GB2312" w:hAnsi="宋体" w:eastAsia="仿宋_GB2312" w:cs="仿宋_GB2312"/>
                <w:i w:val="0"/>
                <w:iCs w:val="0"/>
                <w:color w:val="000000"/>
                <w:kern w:val="0"/>
                <w:sz w:val="22"/>
                <w:szCs w:val="22"/>
                <w:u w:val="none"/>
                <w:lang w:val="en-US" w:eastAsia="zh-CN" w:bidi="ar"/>
              </w:rPr>
              <w:t>2-邻-乙基抗坏血酸驻留类产品最高历史使用量（</w:t>
            </w:r>
            <w:r>
              <w:rPr>
                <w:rFonts w:hint="eastAsia" w:ascii="仿宋_GB2312" w:hAnsi="宋体" w:eastAsia="仿宋_GB2312" w:cs="仿宋_GB2312"/>
                <w:i w:val="0"/>
                <w:iCs w:val="0"/>
                <w:color w:val="000000"/>
                <w:kern w:val="0"/>
                <w:sz w:val="22"/>
                <w:szCs w:val="22"/>
                <w:u w:val="none"/>
                <w:lang w:val="en-US" w:eastAsia="zh-CN" w:bidi="ar"/>
              </w:rPr>
              <w:t>3</w:t>
            </w:r>
            <w:r>
              <w:rPr>
                <w:rFonts w:hint="default" w:ascii="仿宋_GB2312" w:hAnsi="宋体" w:eastAsia="仿宋_GB2312" w:cs="仿宋_GB2312"/>
                <w:i w:val="0"/>
                <w:iCs w:val="0"/>
                <w:color w:val="000000"/>
                <w:kern w:val="0"/>
                <w:sz w:val="22"/>
                <w:szCs w:val="22"/>
                <w:u w:val="none"/>
                <w:lang w:val="en-US" w:eastAsia="zh-CN" w:bidi="ar"/>
              </w:rPr>
              <w:t>%）</w:t>
            </w:r>
          </w:p>
        </w:tc>
        <w:tc>
          <w:tcPr>
            <w:tcW w:w="4687" w:type="dxa"/>
            <w:shd w:val="clear" w:color="auto" w:fill="auto"/>
            <w:vAlign w:val="center"/>
          </w:tcPr>
          <w:p>
            <w:pPr>
              <w:ind w:firstLine="480" w:firstLineChars="0"/>
              <w:jc w:val="left"/>
              <w:rPr>
                <w:rFonts w:hint="default"/>
                <w:color w:val="auto"/>
                <w:sz w:val="24"/>
                <w:lang w:val="en-US"/>
              </w:rPr>
            </w:pPr>
            <w:r>
              <w:rPr>
                <w:rFonts w:hint="eastAsia" w:ascii="宋体" w:hAnsi="宋体" w:eastAsia="宋体" w:cs="宋体"/>
                <w:i w:val="0"/>
                <w:iCs w:val="0"/>
                <w:color w:val="000000"/>
                <w:kern w:val="0"/>
                <w:sz w:val="22"/>
                <w:szCs w:val="22"/>
                <w:u w:val="none"/>
                <w:lang w:val="en-US" w:eastAsia="zh-CN" w:bidi="ar"/>
              </w:rPr>
              <w:t>参考具有同类化学结构的</w:t>
            </w:r>
            <w:r>
              <w:rPr>
                <w:rFonts w:hint="default" w:ascii="宋体" w:hAnsi="宋体" w:eastAsia="宋体" w:cs="宋体"/>
                <w:i w:val="0"/>
                <w:iCs w:val="0"/>
                <w:color w:val="000000"/>
                <w:kern w:val="0"/>
                <w:sz w:val="22"/>
                <w:szCs w:val="22"/>
                <w:u w:val="none"/>
                <w:lang w:val="en-US" w:eastAsia="zh-CN" w:bidi="ar"/>
              </w:rPr>
              <w:t>2-邻-乙基抗坏血酸驻留类产品最高历史使用量（</w:t>
            </w:r>
            <w:r>
              <w:rPr>
                <w:rFonts w:hint="eastAsia" w:ascii="宋体" w:hAnsi="宋体" w:eastAsia="宋体" w:cs="宋体"/>
                <w:i w:val="0"/>
                <w:iCs w:val="0"/>
                <w:color w:val="000000"/>
                <w:kern w:val="0"/>
                <w:sz w:val="22"/>
                <w:szCs w:val="22"/>
                <w:u w:val="none"/>
                <w:lang w:val="en-US" w:eastAsia="zh-CN" w:bidi="ar"/>
              </w:rPr>
              <w:t>3</w:t>
            </w:r>
            <w:r>
              <w:rPr>
                <w:rFonts w:hint="default"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lang w:val="en-US" w:eastAsia="zh-CN" w:bidi="ar"/>
              </w:rPr>
              <w:t>，可知3-邻-乙基抗坏血酸添加量0.5%是安全的。</w:t>
            </w:r>
          </w:p>
        </w:tc>
        <w:tc>
          <w:tcPr>
            <w:tcW w:w="1208" w:type="dxa"/>
            <w:shd w:val="clear" w:color="auto" w:fill="auto"/>
            <w:vAlign w:val="center"/>
          </w:tcPr>
          <w:p>
            <w:pPr>
              <w:jc w:val="center"/>
              <w:rPr>
                <w:rFonts w:hint="eastAsia" w:eastAsia="宋体"/>
                <w:color w:val="auto"/>
                <w:sz w:val="24"/>
                <w:lang w:val="en-US" w:eastAsia="zh-CN"/>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14</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对羟基苯乙酮</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0.5000000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1.006</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15</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0.5000000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66.05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16</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75565" cy="219075"/>
                  <wp:effectExtent l="0" t="0" r="0" b="0"/>
                  <wp:wrapNone/>
                  <wp:docPr id="49" name="文本框_8"/>
                  <wp:cNvGraphicFramePr/>
                  <a:graphic xmlns:a="http://schemas.openxmlformats.org/drawingml/2006/main">
                    <a:graphicData uri="http://schemas.openxmlformats.org/drawingml/2006/picture">
                      <pic:pic xmlns:pic="http://schemas.openxmlformats.org/drawingml/2006/picture">
                        <pic:nvPicPr>
                          <pic:cNvPr id="49" name="文本框_8"/>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lang w:val="en-US" w:eastAsia="zh-CN" w:bidi="ar"/>
              </w:rPr>
              <w:t>生育酚乙酸酯</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0.2000000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r>
              <w:rPr>
                <w:rFonts w:hint="eastAsia" w:asciiTheme="minorEastAsia" w:hAnsiTheme="minorEastAsia" w:eastAsiaTheme="minorEastAsia" w:cstheme="minorEastAsia"/>
                <w:b/>
                <w:bCs/>
                <w:color w:val="auto"/>
                <w:sz w:val="28"/>
                <w:szCs w:val="28"/>
              </w:rPr>
              <w:drawing>
                <wp:anchor distT="0" distB="0" distL="114300" distR="114300" simplePos="0" relativeHeight="251693056" behindDoc="1" locked="0" layoutInCell="1" allowOverlap="1">
                  <wp:simplePos x="0" y="0"/>
                  <wp:positionH relativeFrom="column">
                    <wp:posOffset>-575310</wp:posOffset>
                  </wp:positionH>
                  <wp:positionV relativeFrom="paragraph">
                    <wp:posOffset>-181610</wp:posOffset>
                  </wp:positionV>
                  <wp:extent cx="1876425" cy="1924050"/>
                  <wp:effectExtent l="0" t="0" r="1905" b="8255"/>
                  <wp:wrapNone/>
                  <wp:docPr id="100" name="图片 100"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17</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75565" cy="219075"/>
                  <wp:effectExtent l="0" t="0" r="0" b="0"/>
                  <wp:wrapNone/>
                  <wp:docPr id="69" name="文本框_8_SpCnt_1"/>
                  <wp:cNvGraphicFramePr/>
                  <a:graphic xmlns:a="http://schemas.openxmlformats.org/drawingml/2006/main">
                    <a:graphicData uri="http://schemas.openxmlformats.org/drawingml/2006/picture">
                      <pic:pic xmlns:pic="http://schemas.openxmlformats.org/drawingml/2006/picture">
                        <pic:nvPicPr>
                          <pic:cNvPr id="69" name="文本框_8_SpCnt_1"/>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75565" cy="219075"/>
                  <wp:effectExtent l="0" t="0" r="0" b="0"/>
                  <wp:wrapNone/>
                  <wp:docPr id="70" name="文本框_7"/>
                  <wp:cNvGraphicFramePr/>
                  <a:graphic xmlns:a="http://schemas.openxmlformats.org/drawingml/2006/main">
                    <a:graphicData uri="http://schemas.openxmlformats.org/drawingml/2006/picture">
                      <pic:pic xmlns:pic="http://schemas.openxmlformats.org/drawingml/2006/picture">
                        <pic:nvPicPr>
                          <pic:cNvPr id="70" name="文本框_7"/>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75565" cy="219075"/>
                  <wp:effectExtent l="0" t="0" r="0" b="0"/>
                  <wp:wrapNone/>
                  <wp:docPr id="71" name="文本框_7_SpCnt_1"/>
                  <wp:cNvGraphicFramePr/>
                  <a:graphic xmlns:a="http://schemas.openxmlformats.org/drawingml/2006/main">
                    <a:graphicData uri="http://schemas.openxmlformats.org/drawingml/2006/picture">
                      <pic:pic xmlns:pic="http://schemas.openxmlformats.org/drawingml/2006/picture">
                        <pic:nvPicPr>
                          <pic:cNvPr id="71" name="文本框_7_SpCnt_1"/>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0.0154300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0.0040000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六肽-9</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0.0000100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0.0005000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66.05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乙基己基甘油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0.0000600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18</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0.0152220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丙二醇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0.0035000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66.19</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积雪草（CENTELLA ASIATICA）叶提取物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0.0003000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86.14</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母菊（CHAMOMILLA RECUTITA）花提取物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0.0003000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r>
              <w:rPr>
                <w:rFonts w:hint="eastAsia" w:asciiTheme="minorEastAsia" w:hAnsiTheme="minorEastAsia" w:eastAsiaTheme="minorEastAsia" w:cstheme="minorEastAsia"/>
                <w:b/>
                <w:bCs/>
                <w:color w:val="auto"/>
                <w:sz w:val="28"/>
                <w:szCs w:val="28"/>
              </w:rPr>
              <w:drawing>
                <wp:anchor distT="0" distB="0" distL="114300" distR="114300" simplePos="0" relativeHeight="251694080" behindDoc="1" locked="0" layoutInCell="1" allowOverlap="1">
                  <wp:simplePos x="0" y="0"/>
                  <wp:positionH relativeFrom="column">
                    <wp:posOffset>-575310</wp:posOffset>
                  </wp:positionH>
                  <wp:positionV relativeFrom="paragraph">
                    <wp:posOffset>32385</wp:posOffset>
                  </wp:positionV>
                  <wp:extent cx="1876425" cy="1924050"/>
                  <wp:effectExtent l="0" t="0" r="1905" b="8255"/>
                  <wp:wrapNone/>
                  <wp:docPr id="101" name="图片 101"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库拉索芦荟（ALOE BARBADENSIS）提取物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0.0003000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糖蛋白</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0.0003000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18</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苯氧乙醇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0.0000700 </w:t>
            </w:r>
          </w:p>
        </w:tc>
        <w:tc>
          <w:tcPr>
            <w:tcW w:w="1847" w:type="dxa"/>
            <w:shd w:val="clear" w:color="auto" w:fill="auto"/>
            <w:vAlign w:val="center"/>
          </w:tcPr>
          <w:p>
            <w:pPr>
              <w:jc w:val="center"/>
              <w:rPr>
                <w:rFonts w:hint="eastAsia" w:ascii="微软雅黑" w:hAnsi="微软雅黑" w:eastAsia="微软雅黑" w:cs="微软雅黑"/>
                <w:color w:val="auto"/>
                <w:sz w:val="18"/>
                <w:szCs w:val="22"/>
                <w:lang w:bidi="ar"/>
              </w:rPr>
            </w:pPr>
            <w:r>
              <w:rPr>
                <w:rFonts w:hint="eastAsia" w:ascii="微软雅黑" w:hAnsi="微软雅黑" w:eastAsia="微软雅黑" w:cs="微软雅黑"/>
                <w:color w:val="auto"/>
                <w:sz w:val="18"/>
                <w:szCs w:val="22"/>
                <w:lang w:bidi="ar"/>
              </w:rPr>
              <w:t xml:space="preserve">化妆品使用时的 </w:t>
            </w:r>
          </w:p>
          <w:p>
            <w:pPr>
              <w:jc w:val="center"/>
              <w:rPr>
                <w:rFonts w:ascii="宋体" w:hAnsi="宋体" w:eastAsia="宋体" w:cs="宋体"/>
                <w:color w:val="auto"/>
                <w:sz w:val="24"/>
                <w:szCs w:val="24"/>
              </w:rPr>
            </w:pPr>
            <w:r>
              <w:rPr>
                <w:rFonts w:hint="eastAsia" w:ascii="微软雅黑" w:hAnsi="微软雅黑" w:eastAsia="微软雅黑" w:cs="微软雅黑"/>
                <w:color w:val="auto"/>
                <w:sz w:val="18"/>
                <w:szCs w:val="22"/>
                <w:lang w:bidi="ar"/>
              </w:rPr>
              <w:t>最大允许浓度：1%</w:t>
            </w: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pStyle w:val="14"/>
              <w:widowControl w:val="0"/>
              <w:adjustRightInd w:val="0"/>
              <w:snapToGrid w:val="0"/>
              <w:spacing w:after="0" w:afterLines="0"/>
              <w:jc w:val="center"/>
              <w:rPr>
                <w:rFonts w:hint="eastAsia" w:ascii="宋体" w:hAnsi="宋体" w:eastAsia="宋体" w:cs="宋体"/>
                <w:i w:val="0"/>
                <w:iCs w:val="0"/>
                <w:color w:val="000000"/>
                <w:kern w:val="0"/>
                <w:sz w:val="18"/>
                <w:szCs w:val="18"/>
                <w:u w:val="none"/>
                <w:lang w:val="en-US" w:eastAsia="zh-CN" w:bidi="ar"/>
              </w:rPr>
            </w:pPr>
          </w:p>
        </w:tc>
        <w:tc>
          <w:tcPr>
            <w:tcW w:w="4687" w:type="dxa"/>
            <w:shd w:val="clear" w:color="auto" w:fill="auto"/>
            <w:vAlign w:val="center"/>
          </w:tcPr>
          <w:p>
            <w:pPr>
              <w:jc w:val="left"/>
              <w:rPr>
                <w:color w:val="auto"/>
                <w:sz w:val="24"/>
              </w:rPr>
            </w:pPr>
            <w:r>
              <w:rPr>
                <w:rFonts w:hint="eastAsia"/>
                <w:color w:val="auto"/>
                <w:sz w:val="24"/>
              </w:rPr>
              <w:t>该原料使用浓度符合《化妆品安全技术规范》2015版要求，可安全使用。</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乙基己基甘油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0.0000080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19</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0.0134000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0.0052580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丁二醇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0.0012000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87.98</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聚山梨醇酯-20</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0.0001000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r>
              <w:rPr>
                <w:rFonts w:hint="eastAsia" w:asciiTheme="minorEastAsia" w:hAnsiTheme="minorEastAsia" w:eastAsiaTheme="minorEastAsia" w:cstheme="minorEastAsia"/>
                <w:b/>
                <w:bCs/>
                <w:color w:val="auto"/>
                <w:sz w:val="28"/>
                <w:szCs w:val="28"/>
              </w:rPr>
              <w:drawing>
                <wp:anchor distT="0" distB="0" distL="114300" distR="114300" simplePos="0" relativeHeight="251695104" behindDoc="1" locked="0" layoutInCell="1" allowOverlap="1">
                  <wp:simplePos x="0" y="0"/>
                  <wp:positionH relativeFrom="column">
                    <wp:posOffset>-575310</wp:posOffset>
                  </wp:positionH>
                  <wp:positionV relativeFrom="paragraph">
                    <wp:posOffset>32385</wp:posOffset>
                  </wp:positionV>
                  <wp:extent cx="1876425" cy="1924050"/>
                  <wp:effectExtent l="0" t="0" r="1905" b="8255"/>
                  <wp:wrapNone/>
                  <wp:docPr id="102" name="图片 102"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39.9</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卡波姆</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0.0000400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棕榈酰五肽-4</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0.0000020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20</w:t>
            </w:r>
          </w:p>
        </w:tc>
        <w:tc>
          <w:tcPr>
            <w:tcW w:w="1136"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四氢甲基嘧啶羧酸</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0.0200000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7</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21</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0.0168000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寡肽-1</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Arial" w:hAnsi="Arial" w:eastAsia="宋体" w:cs="Arial"/>
                <w:i w:val="0"/>
                <w:iCs w:val="0"/>
                <w:color w:val="000000"/>
                <w:kern w:val="0"/>
                <w:sz w:val="22"/>
                <w:szCs w:val="22"/>
                <w:u w:val="none"/>
                <w:lang w:val="en-US" w:eastAsia="zh-CN" w:bidi="ar"/>
              </w:rPr>
              <w:t xml:space="preserve">0.0020000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6.8175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海藻糖</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 xml:space="preserve">0.0010000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36.364</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对羟基苯乙酮</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 xml:space="preserve">0.0001000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1.006</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1,2-己二醇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 xml:space="preserve">0.0001000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66.05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bl>
    <w:p>
      <w:pPr>
        <w:ind w:firstLine="560"/>
        <w:jc w:val="center"/>
        <w:rPr>
          <w:color w:val="auto"/>
          <w:szCs w:val="28"/>
        </w:rPr>
      </w:pPr>
    </w:p>
    <w:p>
      <w:pPr>
        <w:ind w:firstLine="560"/>
        <w:jc w:val="center"/>
        <w:rPr>
          <w:color w:val="auto"/>
          <w:szCs w:val="28"/>
        </w:rPr>
      </w:pPr>
    </w:p>
    <w:p>
      <w:pPr>
        <w:ind w:firstLine="560"/>
        <w:jc w:val="center"/>
        <w:rPr>
          <w:color w:val="auto"/>
          <w:szCs w:val="28"/>
        </w:rPr>
      </w:pPr>
    </w:p>
    <w:p>
      <w:pPr>
        <w:ind w:firstLine="560"/>
        <w:jc w:val="center"/>
        <w:rPr>
          <w:color w:val="auto"/>
          <w:szCs w:val="28"/>
        </w:rPr>
      </w:pPr>
    </w:p>
    <w:p>
      <w:pPr>
        <w:ind w:firstLine="560"/>
        <w:jc w:val="center"/>
        <w:rPr>
          <w:color w:val="auto"/>
          <w:szCs w:val="28"/>
        </w:rPr>
      </w:pPr>
    </w:p>
    <w:p>
      <w:pPr>
        <w:ind w:firstLine="560"/>
        <w:jc w:val="center"/>
        <w:rPr>
          <w:rFonts w:hint="eastAsia"/>
          <w:b/>
          <w:bCs/>
          <w:color w:val="auto"/>
          <w:sz w:val="28"/>
          <w:szCs w:val="28"/>
        </w:rPr>
      </w:pPr>
      <w:r>
        <w:rPr>
          <w:rFonts w:hint="eastAsia"/>
          <w:b/>
          <w:bCs/>
          <w:color w:val="auto"/>
          <w:sz w:val="28"/>
          <w:szCs w:val="28"/>
          <w:lang w:val="en-US" w:eastAsia="zh-CN"/>
        </w:rPr>
        <w:t>表5</w:t>
      </w:r>
      <w:r>
        <w:rPr>
          <w:rFonts w:hint="eastAsia"/>
          <w:b/>
          <w:bCs/>
          <w:color w:val="auto"/>
          <w:sz w:val="28"/>
          <w:szCs w:val="28"/>
        </w:rPr>
        <w:t>神州之韵植萃精华液</w:t>
      </w:r>
      <w:r>
        <w:rPr>
          <w:rFonts w:eastAsia="仿宋_GB2312"/>
          <w:b/>
          <w:bCs/>
          <w:color w:val="auto"/>
          <w:sz w:val="28"/>
          <w:szCs w:val="28"/>
        </w:rPr>
        <w:t>各成分的安全评估</w:t>
      </w:r>
    </w:p>
    <w:p>
      <w:pPr>
        <w:ind w:firstLine="560"/>
        <w:jc w:val="center"/>
        <w:rPr>
          <w:rFonts w:hint="eastAsia"/>
          <w:color w:val="auto"/>
          <w:szCs w:val="28"/>
        </w:rPr>
      </w:pPr>
    </w:p>
    <w:tbl>
      <w:tblPr>
        <w:tblStyle w:val="8"/>
        <w:tblW w:w="150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6"/>
        <w:gridCol w:w="1136"/>
        <w:gridCol w:w="1279"/>
        <w:gridCol w:w="1847"/>
        <w:gridCol w:w="1704"/>
        <w:gridCol w:w="1278"/>
        <w:gridCol w:w="1136"/>
        <w:gridCol w:w="4687"/>
        <w:gridCol w:w="1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blHeader/>
          <w:jc w:val="center"/>
        </w:trPr>
        <w:tc>
          <w:tcPr>
            <w:tcW w:w="786" w:type="dxa"/>
            <w:shd w:val="clear" w:color="auto" w:fill="auto"/>
            <w:vAlign w:val="center"/>
          </w:tcPr>
          <w:p>
            <w:pPr>
              <w:jc w:val="center"/>
              <w:rPr>
                <w:b/>
                <w:bCs/>
                <w:color w:val="auto"/>
                <w:sz w:val="24"/>
              </w:rPr>
            </w:pPr>
            <w:r>
              <w:rPr>
                <w:b/>
                <w:bCs/>
                <w:color w:val="auto"/>
                <w:sz w:val="24"/>
              </w:rPr>
              <w:t>序号</w:t>
            </w:r>
          </w:p>
        </w:tc>
        <w:tc>
          <w:tcPr>
            <w:tcW w:w="1136" w:type="dxa"/>
            <w:shd w:val="clear" w:color="auto" w:fill="auto"/>
            <w:vAlign w:val="center"/>
          </w:tcPr>
          <w:p>
            <w:pPr>
              <w:jc w:val="center"/>
              <w:rPr>
                <w:b/>
                <w:bCs/>
                <w:color w:val="auto"/>
                <w:sz w:val="24"/>
              </w:rPr>
            </w:pPr>
            <w:r>
              <w:rPr>
                <w:b/>
                <w:bCs/>
                <w:color w:val="auto"/>
                <w:sz w:val="24"/>
              </w:rPr>
              <w:t>中文</w:t>
            </w:r>
          </w:p>
          <w:p>
            <w:pPr>
              <w:jc w:val="center"/>
              <w:rPr>
                <w:b/>
                <w:bCs/>
                <w:color w:val="auto"/>
                <w:sz w:val="24"/>
              </w:rPr>
            </w:pPr>
            <w:r>
              <w:rPr>
                <w:b/>
                <w:bCs/>
                <w:color w:val="auto"/>
                <w:sz w:val="24"/>
              </w:rPr>
              <w:t>名称</w:t>
            </w:r>
          </w:p>
        </w:tc>
        <w:tc>
          <w:tcPr>
            <w:tcW w:w="1279" w:type="dxa"/>
            <w:shd w:val="clear" w:color="auto" w:fill="auto"/>
            <w:vAlign w:val="center"/>
          </w:tcPr>
          <w:p>
            <w:pPr>
              <w:jc w:val="center"/>
              <w:rPr>
                <w:b/>
                <w:bCs/>
                <w:color w:val="auto"/>
                <w:sz w:val="24"/>
              </w:rPr>
            </w:pPr>
            <w:r>
              <w:rPr>
                <w:b/>
                <w:bCs/>
                <w:color w:val="auto"/>
                <w:sz w:val="24"/>
              </w:rPr>
              <w:t>含量（%）</w:t>
            </w:r>
          </w:p>
        </w:tc>
        <w:tc>
          <w:tcPr>
            <w:tcW w:w="1847" w:type="dxa"/>
            <w:shd w:val="clear" w:color="auto" w:fill="auto"/>
            <w:vAlign w:val="center"/>
          </w:tcPr>
          <w:p>
            <w:pPr>
              <w:jc w:val="center"/>
              <w:rPr>
                <w:b/>
                <w:bCs/>
                <w:color w:val="auto"/>
                <w:sz w:val="24"/>
              </w:rPr>
            </w:pPr>
            <w:r>
              <w:rPr>
                <w:b/>
                <w:bCs/>
                <w:color w:val="auto"/>
                <w:sz w:val="24"/>
              </w:rPr>
              <w:t>《化妆品安全技术规范》要求</w:t>
            </w:r>
          </w:p>
        </w:tc>
        <w:tc>
          <w:tcPr>
            <w:tcW w:w="1704" w:type="dxa"/>
            <w:shd w:val="clear" w:color="auto" w:fill="auto"/>
            <w:vAlign w:val="center"/>
          </w:tcPr>
          <w:p>
            <w:pPr>
              <w:jc w:val="center"/>
              <w:rPr>
                <w:b/>
                <w:bCs/>
                <w:color w:val="auto"/>
                <w:sz w:val="24"/>
              </w:rPr>
            </w:pPr>
            <w:r>
              <w:rPr>
                <w:b/>
                <w:bCs/>
                <w:color w:val="auto"/>
                <w:sz w:val="24"/>
              </w:rPr>
              <w:t>权威机构评估结论</w:t>
            </w:r>
          </w:p>
        </w:tc>
        <w:tc>
          <w:tcPr>
            <w:tcW w:w="1278" w:type="dxa"/>
            <w:shd w:val="clear" w:color="auto" w:fill="auto"/>
            <w:vAlign w:val="center"/>
          </w:tcPr>
          <w:p>
            <w:pPr>
              <w:jc w:val="center"/>
              <w:rPr>
                <w:b/>
                <w:bCs/>
                <w:color w:val="auto"/>
                <w:sz w:val="24"/>
              </w:rPr>
            </w:pPr>
            <w:r>
              <w:rPr>
                <w:b/>
                <w:bCs/>
                <w:color w:val="auto"/>
                <w:sz w:val="24"/>
              </w:rPr>
              <w:t>本企业原料历史使用量（%）</w:t>
            </w:r>
          </w:p>
        </w:tc>
        <w:tc>
          <w:tcPr>
            <w:tcW w:w="1136" w:type="dxa"/>
            <w:shd w:val="clear" w:color="auto" w:fill="auto"/>
            <w:vAlign w:val="center"/>
          </w:tcPr>
          <w:p>
            <w:pPr>
              <w:jc w:val="center"/>
              <w:rPr>
                <w:b/>
                <w:bCs/>
                <w:color w:val="auto"/>
                <w:sz w:val="24"/>
              </w:rPr>
            </w:pPr>
            <w:r>
              <w:rPr>
                <w:b/>
                <w:bCs/>
                <w:color w:val="auto"/>
                <w:sz w:val="24"/>
              </w:rPr>
              <w:t>最高历史使用量（%）</w:t>
            </w:r>
          </w:p>
        </w:tc>
        <w:tc>
          <w:tcPr>
            <w:tcW w:w="4687" w:type="dxa"/>
            <w:shd w:val="clear" w:color="auto" w:fill="auto"/>
            <w:vAlign w:val="center"/>
          </w:tcPr>
          <w:p>
            <w:pPr>
              <w:jc w:val="center"/>
              <w:rPr>
                <w:b/>
                <w:bCs/>
                <w:color w:val="auto"/>
                <w:sz w:val="24"/>
              </w:rPr>
            </w:pPr>
            <w:r>
              <w:rPr>
                <w:b/>
                <w:bCs/>
                <w:color w:val="auto"/>
                <w:sz w:val="24"/>
              </w:rPr>
              <w:t>评估结论</w:t>
            </w:r>
          </w:p>
        </w:tc>
        <w:tc>
          <w:tcPr>
            <w:tcW w:w="1208" w:type="dxa"/>
            <w:shd w:val="clear" w:color="auto" w:fill="auto"/>
            <w:vAlign w:val="center"/>
          </w:tcPr>
          <w:p>
            <w:pPr>
              <w:jc w:val="center"/>
              <w:rPr>
                <w:b/>
                <w:bCs/>
                <w:color w:val="auto"/>
                <w:sz w:val="24"/>
              </w:rPr>
            </w:pPr>
            <w:r>
              <w:rPr>
                <w:b/>
                <w:bCs/>
                <w:color w:val="auto"/>
                <w:sz w:val="24"/>
              </w:rPr>
              <w:t>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85.72250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5.00000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r>
              <w:rPr>
                <w:rFonts w:hint="eastAsia" w:asciiTheme="minorEastAsia" w:hAnsiTheme="minorEastAsia" w:eastAsiaTheme="minorEastAsia" w:cstheme="minorEastAsia"/>
                <w:b/>
                <w:bCs/>
                <w:color w:val="auto"/>
                <w:sz w:val="28"/>
                <w:szCs w:val="28"/>
              </w:rPr>
              <w:drawing>
                <wp:anchor distT="0" distB="0" distL="114300" distR="114300" simplePos="0" relativeHeight="251696128" behindDoc="1" locked="0" layoutInCell="1" allowOverlap="1">
                  <wp:simplePos x="0" y="0"/>
                  <wp:positionH relativeFrom="column">
                    <wp:posOffset>506730</wp:posOffset>
                  </wp:positionH>
                  <wp:positionV relativeFrom="paragraph">
                    <wp:posOffset>-1005840</wp:posOffset>
                  </wp:positionV>
                  <wp:extent cx="1876425" cy="1924050"/>
                  <wp:effectExtent l="0" t="0" r="1905" b="8255"/>
                  <wp:wrapNone/>
                  <wp:docPr id="103" name="图片 103"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3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丁二醇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5.00000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87.98</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4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丙二醇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1.48350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66.19</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光果甘草（GLYCYRRHIZA GLABRA）根提取物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0.01650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5.5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5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1,3-丙二醇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0.55500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47.929</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辛酰羟肟酸</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0.04500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0.12</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6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0.50100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0.06000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墨角藻（FUCUS VESICULOSUS）提取物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0.03000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23.75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丁二醇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0.00300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87.98</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1,2-己二醇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0.00300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66.05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对羟基苯乙酮</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0.00300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1.006</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7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1,2-己二醇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0.5000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66.05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8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对羟基苯乙酮</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0.3000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r>
              <w:rPr>
                <w:rFonts w:hint="eastAsia" w:asciiTheme="minorEastAsia" w:hAnsiTheme="minorEastAsia" w:eastAsiaTheme="minorEastAsia" w:cstheme="minorEastAsia"/>
                <w:b/>
                <w:bCs/>
                <w:color w:val="auto"/>
                <w:sz w:val="28"/>
                <w:szCs w:val="28"/>
              </w:rPr>
              <w:drawing>
                <wp:anchor distT="0" distB="0" distL="114300" distR="114300" simplePos="0" relativeHeight="251677696" behindDoc="1" locked="0" layoutInCell="1" allowOverlap="1">
                  <wp:simplePos x="0" y="0"/>
                  <wp:positionH relativeFrom="column">
                    <wp:posOffset>29845</wp:posOffset>
                  </wp:positionH>
                  <wp:positionV relativeFrom="paragraph">
                    <wp:posOffset>-14605</wp:posOffset>
                  </wp:positionV>
                  <wp:extent cx="1876425" cy="1924050"/>
                  <wp:effectExtent l="0" t="0" r="1905" b="8255"/>
                  <wp:wrapNone/>
                  <wp:docPr id="72" name="图片 72"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1.006</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9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卡波姆</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0.2450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10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三乙醇胺</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0.2400 </w:t>
            </w:r>
          </w:p>
        </w:tc>
        <w:tc>
          <w:tcPr>
            <w:tcW w:w="1847" w:type="dxa"/>
            <w:shd w:val="clear" w:color="auto" w:fill="auto"/>
            <w:vAlign w:val="center"/>
          </w:tcPr>
          <w:p>
            <w:pPr>
              <w:widowControl/>
              <w:jc w:val="left"/>
            </w:pPr>
            <w:r>
              <w:rPr>
                <w:color w:val="000000"/>
                <w:kern w:val="0"/>
                <w:sz w:val="18"/>
                <w:szCs w:val="18"/>
                <w:lang w:bidi="ar"/>
              </w:rPr>
              <w:t xml:space="preserve">(a) </w:t>
            </w:r>
            <w:r>
              <w:rPr>
                <w:rFonts w:hint="eastAsia" w:ascii="宋体" w:hAnsi="宋体" w:cs="宋体"/>
                <w:color w:val="000000"/>
                <w:kern w:val="0"/>
                <w:sz w:val="18"/>
                <w:szCs w:val="18"/>
                <w:lang w:bidi="ar"/>
              </w:rPr>
              <w:t xml:space="preserve">驻留类产品使用时的最大允许浓度 ：总量 </w:t>
            </w:r>
            <w:r>
              <w:rPr>
                <w:color w:val="000000"/>
                <w:kern w:val="0"/>
                <w:sz w:val="18"/>
                <w:szCs w:val="18"/>
                <w:lang w:bidi="ar"/>
              </w:rPr>
              <w:t xml:space="preserve">2.5% </w:t>
            </w:r>
          </w:p>
          <w:p>
            <w:pPr>
              <w:widowControl/>
              <w:jc w:val="left"/>
            </w:pPr>
            <w:r>
              <w:rPr>
                <w:rFonts w:hint="eastAsia" w:ascii="宋体" w:hAnsi="宋体" w:cs="宋体"/>
                <w:color w:val="000000"/>
                <w:kern w:val="0"/>
                <w:sz w:val="18"/>
                <w:szCs w:val="18"/>
                <w:lang w:bidi="ar"/>
              </w:rPr>
              <w:t xml:space="preserve">不和亚硝基化体系 </w:t>
            </w:r>
          </w:p>
          <w:p>
            <w:pPr>
              <w:widowControl/>
              <w:jc w:val="left"/>
            </w:pPr>
            <w:r>
              <w:rPr>
                <w:color w:val="000000"/>
                <w:kern w:val="0"/>
                <w:sz w:val="18"/>
                <w:szCs w:val="18"/>
                <w:lang w:bidi="ar"/>
              </w:rPr>
              <w:t xml:space="preserve">(Nitrosating system) </w:t>
            </w:r>
          </w:p>
          <w:p>
            <w:pPr>
              <w:widowControl/>
              <w:jc w:val="left"/>
            </w:pPr>
            <w:r>
              <w:rPr>
                <w:rFonts w:hint="eastAsia" w:ascii="宋体" w:hAnsi="宋体" w:cs="宋体"/>
                <w:color w:val="000000"/>
                <w:kern w:val="0"/>
                <w:sz w:val="18"/>
                <w:szCs w:val="18"/>
                <w:lang w:bidi="ar"/>
              </w:rPr>
              <w:t xml:space="preserve">一起使用；避免形成 </w:t>
            </w:r>
          </w:p>
          <w:p>
            <w:pPr>
              <w:widowControl/>
              <w:jc w:val="left"/>
            </w:pPr>
            <w:r>
              <w:rPr>
                <w:rFonts w:hint="eastAsia" w:ascii="宋体" w:hAnsi="宋体" w:cs="宋体"/>
                <w:color w:val="000000"/>
                <w:kern w:val="0"/>
                <w:sz w:val="18"/>
                <w:szCs w:val="18"/>
                <w:lang w:bidi="ar"/>
              </w:rPr>
              <w:t>亚硝胺</w:t>
            </w:r>
            <w:r>
              <w:rPr>
                <w:color w:val="000000"/>
                <w:kern w:val="0"/>
                <w:sz w:val="18"/>
                <w:szCs w:val="18"/>
                <w:lang w:bidi="ar"/>
              </w:rPr>
              <w:t>;</w:t>
            </w:r>
            <w:r>
              <w:rPr>
                <w:rFonts w:hint="eastAsia" w:ascii="宋体" w:hAnsi="宋体" w:cs="宋体"/>
                <w:color w:val="000000"/>
                <w:kern w:val="0"/>
                <w:sz w:val="18"/>
                <w:szCs w:val="18"/>
                <w:lang w:bidi="ar"/>
              </w:rPr>
              <w:t xml:space="preserve">最低纯度： </w:t>
            </w:r>
          </w:p>
          <w:p>
            <w:pPr>
              <w:widowControl/>
              <w:jc w:val="left"/>
            </w:pPr>
            <w:r>
              <w:rPr>
                <w:color w:val="000000"/>
                <w:kern w:val="0"/>
                <w:sz w:val="18"/>
                <w:szCs w:val="18"/>
                <w:lang w:bidi="ar"/>
              </w:rPr>
              <w:t>99%</w:t>
            </w:r>
            <w:r>
              <w:rPr>
                <w:rFonts w:hint="eastAsia" w:ascii="宋体" w:hAnsi="宋体" w:cs="宋体"/>
                <w:color w:val="000000"/>
                <w:kern w:val="0"/>
                <w:sz w:val="18"/>
                <w:szCs w:val="18"/>
                <w:lang w:bidi="ar"/>
              </w:rPr>
              <w:t xml:space="preserve">；原料中仲链烷 </w:t>
            </w:r>
          </w:p>
          <w:p>
            <w:pPr>
              <w:widowControl/>
              <w:jc w:val="left"/>
            </w:pPr>
            <w:r>
              <w:rPr>
                <w:rFonts w:hint="eastAsia" w:ascii="宋体" w:hAnsi="宋体" w:cs="宋体"/>
                <w:color w:val="000000"/>
                <w:kern w:val="0"/>
                <w:sz w:val="18"/>
                <w:szCs w:val="18"/>
                <w:lang w:bidi="ar"/>
              </w:rPr>
              <w:t xml:space="preserve">胺最大含量 </w:t>
            </w:r>
            <w:r>
              <w:rPr>
                <w:color w:val="000000"/>
                <w:kern w:val="0"/>
                <w:sz w:val="18"/>
                <w:szCs w:val="18"/>
                <w:lang w:bidi="ar"/>
              </w:rPr>
              <w:t xml:space="preserve">0.5% </w:t>
            </w:r>
            <w:r>
              <w:rPr>
                <w:rFonts w:hint="eastAsia" w:ascii="宋体" w:hAnsi="宋体" w:cs="宋体"/>
                <w:color w:val="000000"/>
                <w:kern w:val="0"/>
                <w:sz w:val="18"/>
                <w:szCs w:val="18"/>
                <w:lang w:bidi="ar"/>
              </w:rPr>
              <w:t xml:space="preserve">； </w:t>
            </w:r>
          </w:p>
          <w:p>
            <w:pPr>
              <w:widowControl/>
              <w:jc w:val="left"/>
            </w:pPr>
            <w:r>
              <w:rPr>
                <w:rFonts w:hint="eastAsia" w:ascii="宋体" w:hAnsi="宋体" w:cs="宋体"/>
                <w:color w:val="000000"/>
                <w:kern w:val="0"/>
                <w:sz w:val="18"/>
                <w:szCs w:val="18"/>
                <w:lang w:bidi="ar"/>
              </w:rPr>
              <w:t xml:space="preserve">产品中亚硝胺最大 </w:t>
            </w:r>
            <w:r>
              <w:rPr>
                <w:rFonts w:hint="eastAsia" w:asciiTheme="minorEastAsia" w:hAnsiTheme="minorEastAsia" w:eastAsiaTheme="minorEastAsia" w:cstheme="minorEastAsia"/>
                <w:b/>
                <w:bCs/>
                <w:color w:val="auto"/>
                <w:sz w:val="28"/>
                <w:szCs w:val="28"/>
              </w:rPr>
              <w:drawing>
                <wp:anchor distT="0" distB="0" distL="114300" distR="114300" simplePos="0" relativeHeight="251697152" behindDoc="1" locked="0" layoutInCell="1" allowOverlap="1">
                  <wp:simplePos x="0" y="0"/>
                  <wp:positionH relativeFrom="column">
                    <wp:posOffset>1679575</wp:posOffset>
                  </wp:positionH>
                  <wp:positionV relativeFrom="paragraph">
                    <wp:posOffset>-584200</wp:posOffset>
                  </wp:positionV>
                  <wp:extent cx="1876425" cy="1924050"/>
                  <wp:effectExtent l="0" t="0" r="1905" b="8255"/>
                  <wp:wrapNone/>
                  <wp:docPr id="104" name="图片 104"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p>
            <w:pPr>
              <w:widowControl/>
              <w:jc w:val="left"/>
            </w:pPr>
            <w:r>
              <w:rPr>
                <w:rFonts w:hint="eastAsia" w:ascii="宋体" w:hAnsi="宋体" w:cs="宋体"/>
                <w:color w:val="000000"/>
                <w:kern w:val="0"/>
                <w:sz w:val="18"/>
                <w:szCs w:val="18"/>
                <w:lang w:bidi="ar"/>
              </w:rPr>
              <w:t xml:space="preserve">含量 </w:t>
            </w:r>
            <w:r>
              <w:rPr>
                <w:color w:val="000000"/>
                <w:kern w:val="0"/>
                <w:sz w:val="18"/>
                <w:szCs w:val="18"/>
                <w:lang w:bidi="ar"/>
              </w:rPr>
              <w:t>50</w:t>
            </w:r>
            <w:r>
              <w:rPr>
                <w:rFonts w:ascii="Symbol" w:hAnsi="Symbol" w:cs="Symbol"/>
                <w:color w:val="000000"/>
                <w:kern w:val="0"/>
                <w:sz w:val="18"/>
                <w:szCs w:val="18"/>
                <w:lang w:bidi="ar"/>
              </w:rPr>
              <w:t></w:t>
            </w:r>
            <w:r>
              <w:rPr>
                <w:color w:val="000000"/>
                <w:kern w:val="0"/>
                <w:sz w:val="18"/>
                <w:szCs w:val="18"/>
                <w:lang w:bidi="ar"/>
              </w:rPr>
              <w:t>g/kg</w:t>
            </w:r>
            <w:r>
              <w:rPr>
                <w:rFonts w:hint="eastAsia" w:ascii="宋体" w:hAnsi="宋体" w:cs="宋体"/>
                <w:color w:val="000000"/>
                <w:kern w:val="0"/>
                <w:sz w:val="18"/>
                <w:szCs w:val="18"/>
                <w:lang w:bidi="ar"/>
              </w:rPr>
              <w:t xml:space="preserve">；存放 </w:t>
            </w:r>
          </w:p>
          <w:p>
            <w:pPr>
              <w:widowControl/>
              <w:jc w:val="left"/>
            </w:pPr>
            <w:r>
              <w:rPr>
                <w:rFonts w:hint="eastAsia" w:ascii="宋体" w:hAnsi="宋体" w:cs="宋体"/>
                <w:color w:val="000000"/>
                <w:kern w:val="0"/>
                <w:sz w:val="18"/>
                <w:szCs w:val="18"/>
                <w:lang w:bidi="ar"/>
              </w:rPr>
              <w:t xml:space="preserve">于无亚硝酸盐的容 </w:t>
            </w:r>
          </w:p>
          <w:p>
            <w:pPr>
              <w:widowControl/>
              <w:jc w:val="left"/>
            </w:pPr>
            <w:r>
              <w:rPr>
                <w:rFonts w:hint="eastAsia" w:ascii="宋体" w:hAnsi="宋体" w:cs="宋体"/>
                <w:color w:val="000000"/>
                <w:kern w:val="0"/>
                <w:sz w:val="18"/>
                <w:szCs w:val="18"/>
                <w:lang w:bidi="ar"/>
              </w:rPr>
              <w:t>器内</w:t>
            </w:r>
          </w:p>
          <w:p>
            <w:pPr>
              <w:jc w:val="center"/>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pStyle w:val="14"/>
              <w:widowControl w:val="0"/>
              <w:adjustRightInd w:val="0"/>
              <w:snapToGrid w:val="0"/>
              <w:spacing w:after="0" w:afterLines="0"/>
              <w:jc w:val="center"/>
              <w:rPr>
                <w:rFonts w:hint="eastAsia" w:ascii="宋体" w:hAnsi="宋体" w:eastAsia="宋体" w:cs="宋体"/>
                <w:i w:val="0"/>
                <w:iCs w:val="0"/>
                <w:color w:val="000000"/>
                <w:kern w:val="0"/>
                <w:sz w:val="18"/>
                <w:szCs w:val="18"/>
                <w:u w:val="none"/>
                <w:lang w:val="en-US" w:eastAsia="zh-CN" w:bidi="ar"/>
              </w:rPr>
            </w:pPr>
          </w:p>
        </w:tc>
        <w:tc>
          <w:tcPr>
            <w:tcW w:w="4687" w:type="dxa"/>
            <w:shd w:val="clear" w:color="auto" w:fill="auto"/>
            <w:vAlign w:val="center"/>
          </w:tcPr>
          <w:p>
            <w:pPr>
              <w:ind w:firstLine="480" w:firstLineChars="0"/>
              <w:jc w:val="left"/>
              <w:rPr>
                <w:color w:val="auto"/>
                <w:sz w:val="24"/>
              </w:rPr>
            </w:pPr>
            <w:r>
              <w:rPr>
                <w:rFonts w:hint="eastAsia"/>
                <w:sz w:val="24"/>
              </w:rPr>
              <w:t>该原料不含亚硝基化体系，包材容器不含亚硝酸盐，由供应商提供COA可知，该原料使用浓度符合《化妆品安全技术规范》2015版要求，可安全使用。</w:t>
            </w:r>
          </w:p>
        </w:tc>
        <w:tc>
          <w:tcPr>
            <w:tcW w:w="1208" w:type="dxa"/>
            <w:shd w:val="clear" w:color="auto" w:fill="auto"/>
            <w:vAlign w:val="center"/>
          </w:tcPr>
          <w:p>
            <w:pPr>
              <w:jc w:val="center"/>
              <w:rPr>
                <w:rFonts w:hint="eastAsia"/>
                <w:color w:val="auto"/>
                <w:sz w:val="24"/>
              </w:rPr>
            </w:pPr>
            <w:r>
              <w:rPr>
                <w:rFonts w:hint="eastAsia"/>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11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透明质酸钠</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0.07000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12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EDTA 二钠</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0.05000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13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木糖醇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0.05000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14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甘露糖醇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0.05000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15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乙基己基甘油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0.05000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16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仿宋_GB2312" w:hAnsi="宋体" w:eastAsia="仿宋_GB2312" w:cs="仿宋_GB2312"/>
                <w:i w:val="0"/>
                <w:iCs w:val="0"/>
                <w:color w:val="000000"/>
                <w:kern w:val="0"/>
                <w:sz w:val="22"/>
                <w:szCs w:val="22"/>
                <w:u w:val="none"/>
                <w:lang w:val="en-US" w:eastAsia="zh-CN" w:bidi="ar"/>
              </w:rPr>
              <w:t>3-邻-乙基抗坏血酸</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0.02000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default" w:ascii="仿宋_GB2312" w:hAnsi="宋体" w:eastAsia="仿宋_GB2312" w:cs="仿宋_GB2312"/>
                <w:i w:val="0"/>
                <w:iCs w:val="0"/>
                <w:color w:val="000000"/>
                <w:kern w:val="0"/>
                <w:sz w:val="22"/>
                <w:szCs w:val="22"/>
                <w:u w:val="none"/>
                <w:lang w:val="en-US" w:eastAsia="zh-CN" w:bidi="ar"/>
              </w:rPr>
              <w:t>2-邻-乙基抗坏血酸驻留类产品最高历史使用量（</w:t>
            </w:r>
            <w:r>
              <w:rPr>
                <w:rFonts w:hint="eastAsia" w:ascii="仿宋_GB2312" w:hAnsi="宋体" w:eastAsia="仿宋_GB2312" w:cs="仿宋_GB2312"/>
                <w:i w:val="0"/>
                <w:iCs w:val="0"/>
                <w:color w:val="000000"/>
                <w:kern w:val="0"/>
                <w:sz w:val="22"/>
                <w:szCs w:val="22"/>
                <w:u w:val="none"/>
                <w:lang w:val="en-US" w:eastAsia="zh-CN" w:bidi="ar"/>
              </w:rPr>
              <w:t>3</w:t>
            </w:r>
            <w:r>
              <w:rPr>
                <w:rFonts w:hint="default" w:ascii="仿宋_GB2312" w:hAnsi="宋体" w:eastAsia="仿宋_GB2312" w:cs="仿宋_GB2312"/>
                <w:i w:val="0"/>
                <w:iCs w:val="0"/>
                <w:color w:val="000000"/>
                <w:kern w:val="0"/>
                <w:sz w:val="22"/>
                <w:szCs w:val="22"/>
                <w:u w:val="none"/>
                <w:lang w:val="en-US" w:eastAsia="zh-CN" w:bidi="ar"/>
              </w:rPr>
              <w:t>%）</w:t>
            </w:r>
          </w:p>
        </w:tc>
        <w:tc>
          <w:tcPr>
            <w:tcW w:w="4687" w:type="dxa"/>
            <w:shd w:val="clear" w:color="auto" w:fill="auto"/>
            <w:vAlign w:val="center"/>
          </w:tcPr>
          <w:p>
            <w:pPr>
              <w:ind w:firstLine="480" w:firstLineChars="0"/>
              <w:jc w:val="left"/>
              <w:rPr>
                <w:color w:val="auto"/>
                <w:sz w:val="24"/>
              </w:rPr>
            </w:pPr>
            <w:r>
              <w:rPr>
                <w:rFonts w:hint="eastAsia" w:ascii="宋体" w:hAnsi="宋体" w:eastAsia="宋体" w:cs="宋体"/>
                <w:i w:val="0"/>
                <w:iCs w:val="0"/>
                <w:color w:val="000000"/>
                <w:kern w:val="0"/>
                <w:sz w:val="22"/>
                <w:szCs w:val="22"/>
                <w:u w:val="none"/>
                <w:lang w:val="en-US" w:eastAsia="zh-CN" w:bidi="ar"/>
              </w:rPr>
              <w:t>参考具有同类化学结构的</w:t>
            </w:r>
            <w:r>
              <w:rPr>
                <w:rFonts w:hint="default" w:ascii="宋体" w:hAnsi="宋体" w:eastAsia="宋体" w:cs="宋体"/>
                <w:i w:val="0"/>
                <w:iCs w:val="0"/>
                <w:color w:val="000000"/>
                <w:kern w:val="0"/>
                <w:sz w:val="22"/>
                <w:szCs w:val="22"/>
                <w:u w:val="none"/>
                <w:lang w:val="en-US" w:eastAsia="zh-CN" w:bidi="ar"/>
              </w:rPr>
              <w:t>2-邻-乙基抗坏血酸驻留类产品最高历史使用量（</w:t>
            </w:r>
            <w:r>
              <w:rPr>
                <w:rFonts w:hint="eastAsia" w:ascii="宋体" w:hAnsi="宋体" w:eastAsia="宋体" w:cs="宋体"/>
                <w:i w:val="0"/>
                <w:iCs w:val="0"/>
                <w:color w:val="000000"/>
                <w:kern w:val="0"/>
                <w:sz w:val="22"/>
                <w:szCs w:val="22"/>
                <w:u w:val="none"/>
                <w:lang w:val="en-US" w:eastAsia="zh-CN" w:bidi="ar"/>
              </w:rPr>
              <w:t>3</w:t>
            </w:r>
            <w:r>
              <w:rPr>
                <w:rFonts w:hint="default" w:ascii="宋体" w:hAnsi="宋体" w:eastAsia="宋体" w:cs="宋体"/>
                <w:i w:val="0"/>
                <w:iCs w:val="0"/>
                <w:color w:val="000000"/>
                <w:kern w:val="0"/>
                <w:sz w:val="22"/>
                <w:szCs w:val="22"/>
                <w:u w:val="none"/>
                <w:lang w:val="en-US" w:eastAsia="zh-CN" w:bidi="ar"/>
              </w:rPr>
              <w:t>%）</w:t>
            </w:r>
            <w:r>
              <w:rPr>
                <w:rFonts w:hint="eastAsia" w:ascii="宋体" w:hAnsi="宋体" w:eastAsia="宋体" w:cs="宋体"/>
                <w:i w:val="0"/>
                <w:iCs w:val="0"/>
                <w:color w:val="000000"/>
                <w:kern w:val="0"/>
                <w:sz w:val="22"/>
                <w:szCs w:val="22"/>
                <w:u w:val="none"/>
                <w:lang w:val="en-US" w:eastAsia="zh-CN" w:bidi="ar"/>
              </w:rPr>
              <w:t>，可知3-邻-乙基抗坏血酸添加量0.5%是安全</w:t>
            </w:r>
            <w:r>
              <w:rPr>
                <w:rFonts w:hint="eastAsia" w:ascii="宋体" w:hAnsi="宋体" w:cs="宋体"/>
                <w:i w:val="0"/>
                <w:iCs w:val="0"/>
                <w:color w:val="000000"/>
                <w:kern w:val="0"/>
                <w:sz w:val="22"/>
                <w:szCs w:val="22"/>
                <w:u w:val="none"/>
                <w:lang w:val="en-US" w:eastAsia="zh-CN" w:bidi="ar"/>
              </w:rPr>
              <w:t>的。</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17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0.0008890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0.000080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r>
              <w:rPr>
                <w:rFonts w:hint="eastAsia" w:asciiTheme="minorEastAsia" w:hAnsiTheme="minorEastAsia" w:eastAsiaTheme="minorEastAsia" w:cstheme="minorEastAsia"/>
                <w:b/>
                <w:bCs/>
                <w:color w:val="auto"/>
                <w:sz w:val="28"/>
                <w:szCs w:val="28"/>
              </w:rPr>
              <w:drawing>
                <wp:anchor distT="0" distB="0" distL="114300" distR="114300" simplePos="0" relativeHeight="251698176" behindDoc="1" locked="0" layoutInCell="1" allowOverlap="1">
                  <wp:simplePos x="0" y="0"/>
                  <wp:positionH relativeFrom="column">
                    <wp:posOffset>-575310</wp:posOffset>
                  </wp:positionH>
                  <wp:positionV relativeFrom="paragraph">
                    <wp:posOffset>-596900</wp:posOffset>
                  </wp:positionV>
                  <wp:extent cx="1876425" cy="1924050"/>
                  <wp:effectExtent l="0" t="0" r="1905" b="8255"/>
                  <wp:wrapNone/>
                  <wp:docPr id="105" name="图片 105"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马齿苋（PORTULACA OLERACEA）提取物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0.0000250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17.96</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0.0000060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66.05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18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0.00076110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丙二醇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0.00017500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66.19</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积雪草（CENTELLA ASIATICA）叶提取物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0.00001500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86.14</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母菊（CHAMOMILLA RECUTITA）花提取物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0.00001500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r>
              <w:rPr>
                <w:rFonts w:hint="eastAsia" w:asciiTheme="minorEastAsia" w:hAnsiTheme="minorEastAsia" w:eastAsiaTheme="minorEastAsia" w:cstheme="minorEastAsia"/>
                <w:b/>
                <w:bCs/>
                <w:color w:val="auto"/>
                <w:sz w:val="28"/>
                <w:szCs w:val="28"/>
              </w:rPr>
              <w:drawing>
                <wp:anchor distT="0" distB="0" distL="114300" distR="114300" simplePos="0" relativeHeight="251699200" behindDoc="1" locked="0" layoutInCell="1" allowOverlap="1">
                  <wp:simplePos x="0" y="0"/>
                  <wp:positionH relativeFrom="column">
                    <wp:posOffset>-575310</wp:posOffset>
                  </wp:positionH>
                  <wp:positionV relativeFrom="paragraph">
                    <wp:posOffset>240030</wp:posOffset>
                  </wp:positionV>
                  <wp:extent cx="1876425" cy="1924050"/>
                  <wp:effectExtent l="0" t="0" r="1905" b="8255"/>
                  <wp:wrapNone/>
                  <wp:docPr id="106" name="图片 106"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0.2</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库拉索芦荟（ALOE BARBADENSIS）提取物</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0.00001500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糖蛋白</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0.00001500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18</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苯氧乙醇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0.00000350 </w:t>
            </w:r>
          </w:p>
        </w:tc>
        <w:tc>
          <w:tcPr>
            <w:tcW w:w="1847" w:type="dxa"/>
            <w:shd w:val="clear" w:color="auto" w:fill="auto"/>
            <w:vAlign w:val="center"/>
          </w:tcPr>
          <w:p>
            <w:pPr>
              <w:jc w:val="center"/>
              <w:rPr>
                <w:rFonts w:hint="eastAsia" w:ascii="微软雅黑" w:hAnsi="微软雅黑" w:eastAsia="微软雅黑" w:cs="微软雅黑"/>
                <w:color w:val="auto"/>
                <w:sz w:val="18"/>
                <w:szCs w:val="22"/>
                <w:lang w:bidi="ar"/>
              </w:rPr>
            </w:pPr>
            <w:r>
              <w:rPr>
                <w:rFonts w:hint="eastAsia" w:ascii="微软雅黑" w:hAnsi="微软雅黑" w:eastAsia="微软雅黑" w:cs="微软雅黑"/>
                <w:color w:val="auto"/>
                <w:sz w:val="18"/>
                <w:szCs w:val="22"/>
                <w:lang w:bidi="ar"/>
              </w:rPr>
              <w:t xml:space="preserve">化妆品使用时的 </w:t>
            </w:r>
          </w:p>
          <w:p>
            <w:pPr>
              <w:jc w:val="center"/>
              <w:rPr>
                <w:rFonts w:ascii="宋体" w:hAnsi="宋体" w:eastAsia="宋体" w:cs="宋体"/>
                <w:color w:val="auto"/>
                <w:sz w:val="24"/>
                <w:szCs w:val="24"/>
              </w:rPr>
            </w:pPr>
            <w:r>
              <w:rPr>
                <w:rFonts w:hint="eastAsia" w:ascii="微软雅黑" w:hAnsi="微软雅黑" w:eastAsia="微软雅黑" w:cs="微软雅黑"/>
                <w:color w:val="auto"/>
                <w:sz w:val="18"/>
                <w:szCs w:val="22"/>
                <w:lang w:bidi="ar"/>
              </w:rPr>
              <w:t>最大允许浓度：1%</w:t>
            </w: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pStyle w:val="14"/>
              <w:widowControl w:val="0"/>
              <w:adjustRightInd w:val="0"/>
              <w:snapToGrid w:val="0"/>
              <w:spacing w:after="0" w:afterLines="0"/>
              <w:jc w:val="center"/>
              <w:rPr>
                <w:rFonts w:hint="eastAsia" w:ascii="宋体" w:hAnsi="宋体" w:eastAsia="宋体" w:cs="宋体"/>
                <w:i w:val="0"/>
                <w:iCs w:val="0"/>
                <w:color w:val="000000"/>
                <w:kern w:val="0"/>
                <w:sz w:val="18"/>
                <w:szCs w:val="18"/>
                <w:u w:val="none"/>
                <w:lang w:val="en-US" w:eastAsia="zh-CN" w:bidi="ar"/>
              </w:rPr>
            </w:pPr>
          </w:p>
        </w:tc>
        <w:tc>
          <w:tcPr>
            <w:tcW w:w="4687" w:type="dxa"/>
            <w:shd w:val="clear" w:color="auto" w:fill="auto"/>
            <w:vAlign w:val="center"/>
          </w:tcPr>
          <w:p>
            <w:pPr>
              <w:jc w:val="left"/>
              <w:rPr>
                <w:color w:val="auto"/>
                <w:sz w:val="24"/>
              </w:rPr>
            </w:pPr>
            <w:r>
              <w:rPr>
                <w:rFonts w:hint="eastAsia"/>
                <w:color w:val="auto"/>
                <w:sz w:val="24"/>
              </w:rPr>
              <w:t>该原料使用浓度符合《化妆品安全技术规范》2015版要求，可安全使用。</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乙基己基甘油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0.00000040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19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0.00007715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0.00002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六肽-9</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0.000000050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1,2-己二醇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0.00000250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66.05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乙基己基甘油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0.00000030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20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四氢甲基嘧啶羧酸</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0.0001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7</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21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0.0000840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r>
              <w:rPr>
                <w:rFonts w:hint="eastAsia" w:asciiTheme="minorEastAsia" w:hAnsiTheme="minorEastAsia" w:eastAsiaTheme="minorEastAsia" w:cstheme="minorEastAsia"/>
                <w:b/>
                <w:bCs/>
                <w:color w:val="auto"/>
                <w:sz w:val="28"/>
                <w:szCs w:val="28"/>
              </w:rPr>
              <w:drawing>
                <wp:anchor distT="0" distB="0" distL="114300" distR="114300" simplePos="0" relativeHeight="251700224" behindDoc="1" locked="0" layoutInCell="1" allowOverlap="1">
                  <wp:simplePos x="0" y="0"/>
                  <wp:positionH relativeFrom="column">
                    <wp:posOffset>506730</wp:posOffset>
                  </wp:positionH>
                  <wp:positionV relativeFrom="paragraph">
                    <wp:posOffset>-1024890</wp:posOffset>
                  </wp:positionV>
                  <wp:extent cx="1876425" cy="1924050"/>
                  <wp:effectExtent l="0" t="0" r="1905" b="8255"/>
                  <wp:wrapNone/>
                  <wp:docPr id="107" name="图片 107"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寡肽-1</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0.0000100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6.8175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海藻糖</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36.364</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对羟基苯乙酮</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0.0000005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1.006</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1,2-己二醇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0.0000005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66.05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22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甘油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0.00006700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62.1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0.00002629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丁二醇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0.00000600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87.98</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聚山梨醇酯-20</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39.9</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卡波姆</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0.00000020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r>
              <w:rPr>
                <w:rFonts w:hint="eastAsia" w:asciiTheme="minorEastAsia" w:hAnsiTheme="minorEastAsia" w:eastAsiaTheme="minorEastAsia" w:cstheme="minorEastAsia"/>
                <w:b/>
                <w:bCs/>
                <w:color w:val="auto"/>
                <w:sz w:val="28"/>
                <w:szCs w:val="28"/>
              </w:rPr>
              <w:drawing>
                <wp:anchor distT="0" distB="0" distL="114300" distR="114300" simplePos="0" relativeHeight="251701248" behindDoc="1" locked="0" layoutInCell="1" allowOverlap="1">
                  <wp:simplePos x="0" y="0"/>
                  <wp:positionH relativeFrom="column">
                    <wp:posOffset>506730</wp:posOffset>
                  </wp:positionH>
                  <wp:positionV relativeFrom="paragraph">
                    <wp:posOffset>32385</wp:posOffset>
                  </wp:positionV>
                  <wp:extent cx="1876425" cy="1924050"/>
                  <wp:effectExtent l="0" t="0" r="1905" b="8255"/>
                  <wp:wrapNone/>
                  <wp:docPr id="108" name="图片 108"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棕榈酰五肽-4</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0.00000001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23 </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0.00009945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97.966</w:t>
            </w:r>
          </w:p>
        </w:tc>
        <w:tc>
          <w:tcPr>
            <w:tcW w:w="4687" w:type="dxa"/>
            <w:shd w:val="clear" w:color="auto" w:fill="auto"/>
            <w:vAlign w:val="center"/>
          </w:tcPr>
          <w:p>
            <w:pPr>
              <w:ind w:firstLine="480" w:firstLineChars="0"/>
              <w:jc w:val="left"/>
              <w:rPr>
                <w:color w:val="auto"/>
                <w:sz w:val="24"/>
              </w:rPr>
            </w:pPr>
            <w:r>
              <w:rPr>
                <w:color w:val="auto"/>
                <w:sz w:val="24"/>
              </w:rPr>
              <w:t>本产品使用的水符合国家饮用水标准，无安全风险。</w:t>
            </w:r>
          </w:p>
        </w:tc>
        <w:tc>
          <w:tcPr>
            <w:tcW w:w="1208" w:type="dxa"/>
            <w:shd w:val="clear" w:color="auto" w:fill="auto"/>
            <w:vAlign w:val="center"/>
          </w:tcPr>
          <w:p>
            <w:pPr>
              <w:jc w:val="center"/>
              <w:rPr>
                <w:rFonts w:hint="eastAsia"/>
                <w:color w:val="auto"/>
                <w:sz w:val="24"/>
              </w:rPr>
            </w:pPr>
            <w:r>
              <w:rPr>
                <w:rFonts w:hint="eastAsia"/>
                <w:color w:val="auto"/>
                <w:sz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辛甘醇</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0.00000050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6.45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乙酰基六肽-8</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0.00000005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rPr>
            </w:pPr>
            <w:r>
              <w:rPr>
                <w:rFonts w:hint="eastAsia"/>
                <w:color w:val="auto"/>
                <w:sz w:val="24"/>
              </w:rPr>
              <w:t>2</w:t>
            </w:r>
          </w:p>
        </w:tc>
      </w:tr>
    </w:tbl>
    <w:p>
      <w:pPr>
        <w:ind w:firstLine="560"/>
        <w:jc w:val="center"/>
        <w:rPr>
          <w:color w:val="auto"/>
          <w:szCs w:val="28"/>
        </w:rPr>
      </w:pPr>
    </w:p>
    <w:p>
      <w:pPr>
        <w:ind w:firstLine="560"/>
        <w:jc w:val="center"/>
        <w:rPr>
          <w:rFonts w:eastAsia="仿宋_GB2312"/>
          <w:b/>
          <w:bCs/>
          <w:color w:val="auto"/>
          <w:sz w:val="28"/>
          <w:szCs w:val="28"/>
        </w:rPr>
      </w:pPr>
      <w:r>
        <w:rPr>
          <w:rFonts w:hint="eastAsia"/>
          <w:b/>
          <w:bCs/>
          <w:color w:val="auto"/>
          <w:sz w:val="28"/>
          <w:szCs w:val="28"/>
          <w:lang w:val="en-US" w:eastAsia="zh-CN"/>
        </w:rPr>
        <w:t xml:space="preserve">表6 </w:t>
      </w:r>
      <w:r>
        <w:rPr>
          <w:rFonts w:hint="eastAsia"/>
          <w:b/>
          <w:bCs/>
          <w:color w:val="auto"/>
          <w:sz w:val="28"/>
          <w:szCs w:val="28"/>
        </w:rPr>
        <w:t>神州之韵植萃精华油</w:t>
      </w:r>
      <w:r>
        <w:rPr>
          <w:rFonts w:eastAsia="仿宋_GB2312"/>
          <w:b/>
          <w:bCs/>
          <w:color w:val="auto"/>
          <w:sz w:val="28"/>
          <w:szCs w:val="28"/>
        </w:rPr>
        <w:t>各成分的安全评估</w:t>
      </w:r>
    </w:p>
    <w:p>
      <w:pPr>
        <w:ind w:firstLine="560"/>
        <w:jc w:val="center"/>
        <w:rPr>
          <w:rFonts w:eastAsia="仿宋_GB2312"/>
          <w:b/>
          <w:bCs/>
          <w:color w:val="auto"/>
          <w:sz w:val="28"/>
          <w:szCs w:val="28"/>
        </w:rPr>
      </w:pPr>
    </w:p>
    <w:tbl>
      <w:tblPr>
        <w:tblStyle w:val="8"/>
        <w:tblW w:w="150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6"/>
        <w:gridCol w:w="1136"/>
        <w:gridCol w:w="1279"/>
        <w:gridCol w:w="1847"/>
        <w:gridCol w:w="1704"/>
        <w:gridCol w:w="1278"/>
        <w:gridCol w:w="1136"/>
        <w:gridCol w:w="4687"/>
        <w:gridCol w:w="1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blHeader/>
          <w:jc w:val="center"/>
        </w:trPr>
        <w:tc>
          <w:tcPr>
            <w:tcW w:w="786" w:type="dxa"/>
            <w:shd w:val="clear" w:color="auto" w:fill="auto"/>
            <w:vAlign w:val="center"/>
          </w:tcPr>
          <w:p>
            <w:pPr>
              <w:jc w:val="center"/>
              <w:rPr>
                <w:b/>
                <w:bCs/>
                <w:color w:val="auto"/>
                <w:sz w:val="24"/>
              </w:rPr>
            </w:pPr>
            <w:r>
              <w:rPr>
                <w:b/>
                <w:bCs/>
                <w:color w:val="auto"/>
                <w:sz w:val="24"/>
              </w:rPr>
              <w:t>序号</w:t>
            </w:r>
          </w:p>
        </w:tc>
        <w:tc>
          <w:tcPr>
            <w:tcW w:w="1136" w:type="dxa"/>
            <w:shd w:val="clear" w:color="auto" w:fill="auto"/>
            <w:vAlign w:val="center"/>
          </w:tcPr>
          <w:p>
            <w:pPr>
              <w:jc w:val="center"/>
              <w:rPr>
                <w:b/>
                <w:bCs/>
                <w:color w:val="auto"/>
                <w:sz w:val="24"/>
              </w:rPr>
            </w:pPr>
            <w:r>
              <w:rPr>
                <w:b/>
                <w:bCs/>
                <w:color w:val="auto"/>
                <w:sz w:val="24"/>
              </w:rPr>
              <w:t>中文</w:t>
            </w:r>
          </w:p>
          <w:p>
            <w:pPr>
              <w:jc w:val="center"/>
              <w:rPr>
                <w:b/>
                <w:bCs/>
                <w:color w:val="auto"/>
                <w:sz w:val="24"/>
              </w:rPr>
            </w:pPr>
            <w:r>
              <w:rPr>
                <w:b/>
                <w:bCs/>
                <w:color w:val="auto"/>
                <w:sz w:val="24"/>
              </w:rPr>
              <w:t>名称</w:t>
            </w:r>
          </w:p>
        </w:tc>
        <w:tc>
          <w:tcPr>
            <w:tcW w:w="1279" w:type="dxa"/>
            <w:shd w:val="clear" w:color="auto" w:fill="auto"/>
            <w:vAlign w:val="center"/>
          </w:tcPr>
          <w:p>
            <w:pPr>
              <w:jc w:val="center"/>
              <w:rPr>
                <w:b/>
                <w:bCs/>
                <w:color w:val="auto"/>
                <w:sz w:val="24"/>
              </w:rPr>
            </w:pPr>
            <w:r>
              <w:rPr>
                <w:b/>
                <w:bCs/>
                <w:color w:val="auto"/>
                <w:sz w:val="24"/>
              </w:rPr>
              <w:t>含量（%）</w:t>
            </w:r>
          </w:p>
        </w:tc>
        <w:tc>
          <w:tcPr>
            <w:tcW w:w="1847" w:type="dxa"/>
            <w:shd w:val="clear" w:color="auto" w:fill="auto"/>
            <w:vAlign w:val="center"/>
          </w:tcPr>
          <w:p>
            <w:pPr>
              <w:jc w:val="center"/>
              <w:rPr>
                <w:b/>
                <w:bCs/>
                <w:color w:val="auto"/>
                <w:sz w:val="24"/>
              </w:rPr>
            </w:pPr>
            <w:r>
              <w:rPr>
                <w:b/>
                <w:bCs/>
                <w:color w:val="auto"/>
                <w:sz w:val="24"/>
              </w:rPr>
              <w:t>《化妆品安全技术规范》要求</w:t>
            </w:r>
          </w:p>
        </w:tc>
        <w:tc>
          <w:tcPr>
            <w:tcW w:w="1704" w:type="dxa"/>
            <w:shd w:val="clear" w:color="auto" w:fill="auto"/>
            <w:vAlign w:val="center"/>
          </w:tcPr>
          <w:p>
            <w:pPr>
              <w:jc w:val="center"/>
              <w:rPr>
                <w:b/>
                <w:bCs/>
                <w:color w:val="auto"/>
                <w:sz w:val="24"/>
              </w:rPr>
            </w:pPr>
            <w:r>
              <w:rPr>
                <w:b/>
                <w:bCs/>
                <w:color w:val="auto"/>
                <w:sz w:val="24"/>
              </w:rPr>
              <w:t>权威机构评估结论</w:t>
            </w:r>
          </w:p>
        </w:tc>
        <w:tc>
          <w:tcPr>
            <w:tcW w:w="1278" w:type="dxa"/>
            <w:shd w:val="clear" w:color="auto" w:fill="auto"/>
            <w:vAlign w:val="center"/>
          </w:tcPr>
          <w:p>
            <w:pPr>
              <w:jc w:val="center"/>
              <w:rPr>
                <w:b/>
                <w:bCs/>
                <w:color w:val="auto"/>
                <w:sz w:val="24"/>
              </w:rPr>
            </w:pPr>
            <w:r>
              <w:rPr>
                <w:b/>
                <w:bCs/>
                <w:color w:val="auto"/>
                <w:sz w:val="24"/>
              </w:rPr>
              <w:t>本企业原料历史使用量（%）</w:t>
            </w:r>
          </w:p>
        </w:tc>
        <w:tc>
          <w:tcPr>
            <w:tcW w:w="1136" w:type="dxa"/>
            <w:shd w:val="clear" w:color="auto" w:fill="auto"/>
            <w:vAlign w:val="center"/>
          </w:tcPr>
          <w:p>
            <w:pPr>
              <w:jc w:val="center"/>
              <w:rPr>
                <w:b/>
                <w:bCs/>
                <w:color w:val="auto"/>
                <w:sz w:val="24"/>
              </w:rPr>
            </w:pPr>
            <w:r>
              <w:rPr>
                <w:b/>
                <w:bCs/>
                <w:color w:val="auto"/>
                <w:sz w:val="24"/>
              </w:rPr>
              <w:t>最高历史使用量（%）</w:t>
            </w:r>
          </w:p>
        </w:tc>
        <w:tc>
          <w:tcPr>
            <w:tcW w:w="4687" w:type="dxa"/>
            <w:shd w:val="clear" w:color="auto" w:fill="auto"/>
            <w:vAlign w:val="center"/>
          </w:tcPr>
          <w:p>
            <w:pPr>
              <w:jc w:val="center"/>
              <w:rPr>
                <w:b/>
                <w:bCs/>
                <w:color w:val="auto"/>
                <w:sz w:val="24"/>
              </w:rPr>
            </w:pPr>
            <w:r>
              <w:rPr>
                <w:b/>
                <w:bCs/>
                <w:color w:val="auto"/>
                <w:sz w:val="24"/>
              </w:rPr>
              <w:t>评估结论</w:t>
            </w:r>
          </w:p>
        </w:tc>
        <w:tc>
          <w:tcPr>
            <w:tcW w:w="1208" w:type="dxa"/>
            <w:shd w:val="clear" w:color="auto" w:fill="auto"/>
            <w:vAlign w:val="center"/>
          </w:tcPr>
          <w:p>
            <w:pPr>
              <w:jc w:val="center"/>
              <w:rPr>
                <w:b/>
                <w:bCs/>
                <w:color w:val="auto"/>
                <w:sz w:val="24"/>
              </w:rPr>
            </w:pPr>
            <w:r>
              <w:rPr>
                <w:b/>
                <w:bCs/>
                <w:color w:val="auto"/>
                <w:sz w:val="24"/>
              </w:rPr>
              <w:t>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肉豆蔻酸异丙酯</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Times New Roman" w:hAnsi="Times New Roman" w:eastAsia="宋体" w:cs="Times New Roman"/>
                <w:i w:val="0"/>
                <w:iCs w:val="0"/>
                <w:color w:val="000000"/>
                <w:kern w:val="0"/>
                <w:sz w:val="20"/>
                <w:szCs w:val="20"/>
                <w:u w:val="none"/>
                <w:lang w:val="en-US" w:eastAsia="zh-CN" w:bidi="ar"/>
              </w:rPr>
              <w:t xml:space="preserve">31.0700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42</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lang w:val="en-US" w:eastAsia="zh-CN"/>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向日葵（HELIANTHUS ANNUUS）籽油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21.9080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99.5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lang w:val="en-US" w:eastAsia="zh-CN"/>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杏（PRUNUS ARMENIACA）仁油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20.0000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100</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lang w:val="en-US" w:eastAsia="zh-CN"/>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4</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环五聚二甲基硅氧烷</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14</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left"/>
              <w:rPr>
                <w:rFonts w:hint="eastAsia"/>
                <w:color w:val="auto"/>
                <w:sz w:val="22"/>
                <w:szCs w:val="22"/>
              </w:rPr>
            </w:pPr>
            <w:r>
              <w:rPr>
                <w:rFonts w:hint="eastAsia"/>
                <w:color w:val="auto"/>
                <w:sz w:val="22"/>
                <w:szCs w:val="22"/>
              </w:rPr>
              <w:t>根据美国CIR评估结果：环聚二甲基硅氧烷</w:t>
            </w:r>
            <w:r>
              <w:rPr>
                <w:rFonts w:hint="eastAsia"/>
                <w:color w:val="auto"/>
                <w:sz w:val="22"/>
                <w:szCs w:val="22"/>
                <w:lang w:eastAsia="zh-CN"/>
              </w:rPr>
              <w:t>、</w:t>
            </w:r>
            <w:r>
              <w:rPr>
                <w:rFonts w:hint="eastAsia"/>
                <w:color w:val="auto"/>
                <w:sz w:val="22"/>
                <w:szCs w:val="22"/>
              </w:rPr>
              <w:t xml:space="preserve"> 环四聚二甲基硅氧烷</w:t>
            </w:r>
            <w:r>
              <w:rPr>
                <w:rFonts w:hint="eastAsia"/>
                <w:color w:val="auto"/>
                <w:sz w:val="22"/>
                <w:szCs w:val="22"/>
                <w:lang w:eastAsia="zh-CN"/>
              </w:rPr>
              <w:t>、</w:t>
            </w:r>
            <w:r>
              <w:rPr>
                <w:rFonts w:hint="eastAsia"/>
                <w:color w:val="auto"/>
                <w:sz w:val="22"/>
                <w:szCs w:val="22"/>
              </w:rPr>
              <w:t xml:space="preserve"> 环五聚二甲基硅氧烷</w:t>
            </w:r>
            <w:r>
              <w:rPr>
                <w:rFonts w:hint="eastAsia"/>
                <w:color w:val="auto"/>
                <w:sz w:val="22"/>
                <w:szCs w:val="22"/>
                <w:lang w:eastAsia="zh-CN"/>
              </w:rPr>
              <w:t>、</w:t>
            </w:r>
            <w:r>
              <w:rPr>
                <w:rFonts w:hint="eastAsia"/>
                <w:color w:val="auto"/>
                <w:sz w:val="22"/>
                <w:szCs w:val="22"/>
              </w:rPr>
              <w:t xml:space="preserve"> 环己硅氧</w:t>
            </w:r>
          </w:p>
          <w:p>
            <w:pPr>
              <w:jc w:val="left"/>
              <w:rPr>
                <w:rFonts w:hint="eastAsia"/>
                <w:color w:val="auto"/>
                <w:sz w:val="22"/>
                <w:szCs w:val="22"/>
              </w:rPr>
            </w:pPr>
            <w:r>
              <w:rPr>
                <w:rFonts w:hint="eastAsia"/>
                <w:color w:val="auto"/>
                <w:sz w:val="22"/>
                <w:szCs w:val="22"/>
              </w:rPr>
              <w:t>烷</w:t>
            </w:r>
            <w:r>
              <w:rPr>
                <w:rFonts w:hint="eastAsia"/>
                <w:color w:val="auto"/>
                <w:sz w:val="22"/>
                <w:szCs w:val="22"/>
                <w:lang w:eastAsia="zh-CN"/>
              </w:rPr>
              <w:t>、</w:t>
            </w:r>
            <w:r>
              <w:rPr>
                <w:rFonts w:hint="eastAsia"/>
                <w:color w:val="auto"/>
                <w:sz w:val="22"/>
                <w:szCs w:val="22"/>
              </w:rPr>
              <w:t xml:space="preserve"> 环庚硅氧烷，在本安全评估中的审查环甲硅氧烷（混合物）和特定链长的环硅氧烷是一类二甲基聚硅氧烷化合物，该成分共同使用目的为皮肤/头发调理剂功</w:t>
            </w:r>
          </w:p>
          <w:p>
            <w:pPr>
              <w:jc w:val="left"/>
              <w:rPr>
                <w:rFonts w:hint="eastAsia"/>
                <w:color w:val="auto"/>
                <w:sz w:val="22"/>
                <w:szCs w:val="22"/>
              </w:rPr>
            </w:pPr>
            <w:r>
              <w:rPr>
                <w:rFonts w:hint="eastAsia"/>
                <w:color w:val="auto"/>
                <w:sz w:val="22"/>
                <w:szCs w:val="22"/>
              </w:rPr>
              <w:t>能。可用数据表明上述成分不具有皮肤刺激或致敏潜力。此外，皮肤接触上述化妆品中的这些成分不会成严重的全身损害暴露。化妆</w:t>
            </w:r>
            <w:r>
              <w:rPr>
                <w:rFonts w:hint="eastAsia" w:asciiTheme="minorEastAsia" w:hAnsiTheme="minorEastAsia" w:eastAsiaTheme="minorEastAsia" w:cstheme="minorEastAsia"/>
                <w:b/>
                <w:bCs/>
                <w:color w:val="auto"/>
                <w:sz w:val="28"/>
                <w:szCs w:val="28"/>
              </w:rPr>
              <w:drawing>
                <wp:anchor distT="0" distB="0" distL="114300" distR="114300" simplePos="0" relativeHeight="251702272" behindDoc="1" locked="0" layoutInCell="1" allowOverlap="1">
                  <wp:simplePos x="0" y="0"/>
                  <wp:positionH relativeFrom="column">
                    <wp:posOffset>506730</wp:posOffset>
                  </wp:positionH>
                  <wp:positionV relativeFrom="paragraph">
                    <wp:posOffset>38735</wp:posOffset>
                  </wp:positionV>
                  <wp:extent cx="1876425" cy="1924050"/>
                  <wp:effectExtent l="0" t="0" r="1905" b="8255"/>
                  <wp:wrapNone/>
                  <wp:docPr id="109" name="图片 109"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hint="eastAsia"/>
                <w:color w:val="auto"/>
                <w:sz w:val="22"/>
                <w:szCs w:val="22"/>
              </w:rPr>
              <w:t>品成分审查专家小组得出结</w:t>
            </w:r>
          </w:p>
          <w:p>
            <w:pPr>
              <w:jc w:val="left"/>
              <w:rPr>
                <w:rFonts w:hint="eastAsia" w:ascii="宋体" w:hAnsi="宋体" w:eastAsia="宋体" w:cs="宋体"/>
                <w:i w:val="0"/>
                <w:iCs w:val="0"/>
                <w:color w:val="auto"/>
                <w:kern w:val="0"/>
                <w:sz w:val="22"/>
                <w:szCs w:val="22"/>
                <w:u w:val="none"/>
                <w:lang w:val="en-US" w:eastAsia="zh-CN" w:bidi="ar"/>
              </w:rPr>
            </w:pPr>
            <w:r>
              <w:rPr>
                <w:rFonts w:hint="eastAsia"/>
                <w:color w:val="auto"/>
                <w:sz w:val="22"/>
                <w:szCs w:val="22"/>
              </w:rPr>
              <w:t>论，这些成分在目前的使用实践中是安全的</w:t>
            </w:r>
            <w:r>
              <w:rPr>
                <w:rFonts w:hint="eastAsia"/>
                <w:color w:val="auto"/>
                <w:sz w:val="22"/>
                <w:szCs w:val="22"/>
                <w:lang w:eastAsia="zh-CN"/>
              </w:rPr>
              <w:t>。</w:t>
            </w:r>
          </w:p>
        </w:tc>
        <w:tc>
          <w:tcPr>
            <w:tcW w:w="1278" w:type="dxa"/>
            <w:shd w:val="clear" w:color="auto" w:fill="auto"/>
            <w:vAlign w:val="center"/>
          </w:tcPr>
          <w:p>
            <w:pPr>
              <w:jc w:val="center"/>
              <w:rPr>
                <w:color w:val="auto"/>
                <w:sz w:val="24"/>
              </w:rPr>
            </w:pPr>
            <w:r>
              <w:rPr>
                <w:rFonts w:hint="eastAsia" w:asciiTheme="minorEastAsia" w:hAnsiTheme="minorEastAsia" w:eastAsiaTheme="minorEastAsia" w:cstheme="minorEastAsia"/>
                <w:b/>
                <w:bCs/>
                <w:color w:val="auto"/>
                <w:sz w:val="28"/>
                <w:szCs w:val="28"/>
              </w:rPr>
              <w:drawing>
                <wp:anchor distT="0" distB="0" distL="114300" distR="114300" simplePos="0" relativeHeight="251678720" behindDoc="1" locked="0" layoutInCell="1" allowOverlap="1">
                  <wp:simplePos x="0" y="0"/>
                  <wp:positionH relativeFrom="column">
                    <wp:posOffset>718185</wp:posOffset>
                  </wp:positionH>
                  <wp:positionV relativeFrom="paragraph">
                    <wp:posOffset>-261620</wp:posOffset>
                  </wp:positionV>
                  <wp:extent cx="1876425" cy="1924050"/>
                  <wp:effectExtent l="0" t="0" r="1905" b="8255"/>
                  <wp:wrapNone/>
                  <wp:docPr id="79" name="图片 79"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136" w:type="dxa"/>
            <w:shd w:val="clear" w:color="auto" w:fill="auto"/>
            <w:vAlign w:val="center"/>
          </w:tcPr>
          <w:p>
            <w:pPr>
              <w:pStyle w:val="14"/>
              <w:widowControl w:val="0"/>
              <w:adjustRightInd w:val="0"/>
              <w:snapToGrid w:val="0"/>
              <w:spacing w:after="0" w:afterLines="0"/>
              <w:jc w:val="center"/>
              <w:rPr>
                <w:rFonts w:hint="eastAsia" w:ascii="宋体" w:hAnsi="宋体" w:eastAsia="宋体" w:cs="宋体"/>
                <w:i w:val="0"/>
                <w:iCs w:val="0"/>
                <w:color w:val="000000"/>
                <w:kern w:val="0"/>
                <w:sz w:val="18"/>
                <w:szCs w:val="18"/>
                <w:u w:val="none"/>
                <w:lang w:val="en-US" w:eastAsia="zh-CN" w:bidi="ar"/>
              </w:rPr>
            </w:pPr>
          </w:p>
        </w:tc>
        <w:tc>
          <w:tcPr>
            <w:tcW w:w="4687" w:type="dxa"/>
            <w:shd w:val="clear" w:color="auto" w:fill="auto"/>
            <w:vAlign w:val="center"/>
          </w:tcPr>
          <w:p>
            <w:pPr>
              <w:ind w:firstLine="480"/>
              <w:jc w:val="left"/>
              <w:rPr>
                <w:rFonts w:hint="eastAsia"/>
                <w:color w:val="auto"/>
                <w:sz w:val="24"/>
              </w:rPr>
            </w:pPr>
            <w:r>
              <w:rPr>
                <w:rFonts w:hint="eastAsia"/>
                <w:color w:val="auto"/>
                <w:sz w:val="24"/>
              </w:rPr>
              <w:t>美国CIR评估得出结论，本成分在</w:t>
            </w:r>
          </w:p>
          <w:p>
            <w:pPr>
              <w:ind w:firstLine="480"/>
              <w:jc w:val="left"/>
              <w:rPr>
                <w:rFonts w:hint="eastAsia"/>
                <w:color w:val="auto"/>
                <w:sz w:val="24"/>
              </w:rPr>
            </w:pPr>
            <w:r>
              <w:rPr>
                <w:rFonts w:hint="eastAsia"/>
                <w:color w:val="auto"/>
                <w:sz w:val="24"/>
              </w:rPr>
              <w:t>目前的使用实践中是安全的所以</w:t>
            </w:r>
          </w:p>
          <w:p>
            <w:pPr>
              <w:ind w:firstLine="480" w:firstLineChars="0"/>
              <w:jc w:val="left"/>
              <w:rPr>
                <w:color w:val="auto"/>
                <w:sz w:val="24"/>
              </w:rPr>
            </w:pPr>
            <w:r>
              <w:rPr>
                <w:rFonts w:hint="eastAsia"/>
                <w:color w:val="auto"/>
                <w:sz w:val="24"/>
              </w:rPr>
              <w:t>本配方添加量在安全范围内。</w:t>
            </w:r>
          </w:p>
        </w:tc>
        <w:tc>
          <w:tcPr>
            <w:tcW w:w="1208" w:type="dxa"/>
            <w:shd w:val="clear" w:color="auto" w:fill="auto"/>
            <w:vAlign w:val="center"/>
          </w:tcPr>
          <w:p>
            <w:pPr>
              <w:jc w:val="center"/>
              <w:rPr>
                <w:rFonts w:hint="eastAsia"/>
                <w:color w:val="auto"/>
                <w:sz w:val="24"/>
                <w:lang w:val="en-US" w:eastAsia="zh-CN"/>
              </w:rPr>
            </w:pPr>
            <w:r>
              <w:rPr>
                <w:rFonts w:hint="eastAsia"/>
                <w:color w:val="auto"/>
                <w:sz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vMerge w:val="continue"/>
            <w:shd w:val="clear" w:color="auto" w:fill="auto"/>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环己硅氧烷</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left"/>
              <w:rPr>
                <w:rFonts w:hint="eastAsia"/>
                <w:color w:val="auto"/>
                <w:sz w:val="22"/>
                <w:szCs w:val="22"/>
              </w:rPr>
            </w:pPr>
            <w:r>
              <w:rPr>
                <w:rFonts w:hint="eastAsia"/>
                <w:color w:val="auto"/>
                <w:sz w:val="22"/>
                <w:szCs w:val="22"/>
              </w:rPr>
              <w:t>根据美国CIR评估结果：环聚二甲基硅氧烷</w:t>
            </w:r>
            <w:r>
              <w:rPr>
                <w:rFonts w:hint="eastAsia"/>
                <w:color w:val="auto"/>
                <w:sz w:val="22"/>
                <w:szCs w:val="22"/>
                <w:lang w:eastAsia="zh-CN"/>
              </w:rPr>
              <w:t>、</w:t>
            </w:r>
            <w:r>
              <w:rPr>
                <w:rFonts w:hint="eastAsia"/>
                <w:color w:val="auto"/>
                <w:sz w:val="22"/>
                <w:szCs w:val="22"/>
              </w:rPr>
              <w:t xml:space="preserve"> 环四聚二甲基硅氧烷</w:t>
            </w:r>
            <w:r>
              <w:rPr>
                <w:rFonts w:hint="eastAsia"/>
                <w:color w:val="auto"/>
                <w:sz w:val="22"/>
                <w:szCs w:val="22"/>
                <w:lang w:eastAsia="zh-CN"/>
              </w:rPr>
              <w:t>、</w:t>
            </w:r>
            <w:r>
              <w:rPr>
                <w:rFonts w:hint="eastAsia"/>
                <w:color w:val="auto"/>
                <w:sz w:val="22"/>
                <w:szCs w:val="22"/>
              </w:rPr>
              <w:t xml:space="preserve"> 环五聚二甲基硅氧烷</w:t>
            </w:r>
            <w:r>
              <w:rPr>
                <w:rFonts w:hint="eastAsia"/>
                <w:color w:val="auto"/>
                <w:sz w:val="22"/>
                <w:szCs w:val="22"/>
                <w:lang w:eastAsia="zh-CN"/>
              </w:rPr>
              <w:t>、</w:t>
            </w:r>
            <w:r>
              <w:rPr>
                <w:rFonts w:hint="eastAsia"/>
                <w:color w:val="auto"/>
                <w:sz w:val="22"/>
                <w:szCs w:val="22"/>
              </w:rPr>
              <w:t xml:space="preserve"> 环己硅氧</w:t>
            </w:r>
          </w:p>
          <w:p>
            <w:pPr>
              <w:jc w:val="left"/>
              <w:rPr>
                <w:rFonts w:hint="eastAsia"/>
                <w:color w:val="auto"/>
                <w:sz w:val="22"/>
                <w:szCs w:val="22"/>
              </w:rPr>
            </w:pPr>
            <w:r>
              <w:rPr>
                <w:rFonts w:hint="eastAsia" w:asciiTheme="minorEastAsia" w:hAnsiTheme="minorEastAsia" w:eastAsiaTheme="minorEastAsia" w:cstheme="minorEastAsia"/>
                <w:b/>
                <w:bCs/>
                <w:color w:val="auto"/>
                <w:sz w:val="28"/>
                <w:szCs w:val="28"/>
              </w:rPr>
              <w:drawing>
                <wp:anchor distT="0" distB="0" distL="114300" distR="114300" simplePos="0" relativeHeight="251679744" behindDoc="1" locked="0" layoutInCell="1" allowOverlap="1">
                  <wp:simplePos x="0" y="0"/>
                  <wp:positionH relativeFrom="column">
                    <wp:posOffset>2769870</wp:posOffset>
                  </wp:positionH>
                  <wp:positionV relativeFrom="paragraph">
                    <wp:posOffset>1153160</wp:posOffset>
                  </wp:positionV>
                  <wp:extent cx="1876425" cy="1924050"/>
                  <wp:effectExtent l="0" t="0" r="1905" b="8255"/>
                  <wp:wrapNone/>
                  <wp:docPr id="80" name="图片 80"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hint="eastAsia"/>
                <w:color w:val="auto"/>
                <w:sz w:val="22"/>
                <w:szCs w:val="22"/>
              </w:rPr>
              <w:t>烷</w:t>
            </w:r>
            <w:r>
              <w:rPr>
                <w:rFonts w:hint="eastAsia"/>
                <w:color w:val="auto"/>
                <w:sz w:val="22"/>
                <w:szCs w:val="22"/>
                <w:lang w:eastAsia="zh-CN"/>
              </w:rPr>
              <w:t>、</w:t>
            </w:r>
            <w:r>
              <w:rPr>
                <w:rFonts w:hint="eastAsia"/>
                <w:color w:val="auto"/>
                <w:sz w:val="22"/>
                <w:szCs w:val="22"/>
              </w:rPr>
              <w:t xml:space="preserve"> 环庚硅氧烷，在本安全评估中的审查环甲硅氧烷（混合物）和特定链长的环硅氧烷是一类二甲基聚硅氧烷化合物，该成分共同使用目的为皮肤/头发调理剂功</w:t>
            </w:r>
          </w:p>
          <w:p>
            <w:pPr>
              <w:jc w:val="left"/>
              <w:rPr>
                <w:rFonts w:hint="eastAsia"/>
                <w:color w:val="auto"/>
                <w:sz w:val="22"/>
                <w:szCs w:val="22"/>
              </w:rPr>
            </w:pPr>
            <w:r>
              <w:rPr>
                <w:rFonts w:hint="eastAsia"/>
                <w:color w:val="auto"/>
                <w:sz w:val="22"/>
                <w:szCs w:val="22"/>
              </w:rPr>
              <w:t>能。可用数据表明上述成分不具有皮肤刺激或致敏潜力。此外，皮肤接触上述化妆品中的这些成分不会成严重的全身损害暴露。化妆品成分审查专家小组得出结</w:t>
            </w:r>
          </w:p>
          <w:p>
            <w:pPr>
              <w:jc w:val="left"/>
              <w:rPr>
                <w:rFonts w:hint="eastAsia" w:ascii="宋体" w:hAnsi="宋体" w:eastAsia="宋体" w:cs="宋体"/>
                <w:i w:val="0"/>
                <w:iCs w:val="0"/>
                <w:color w:val="auto"/>
                <w:kern w:val="0"/>
                <w:sz w:val="22"/>
                <w:szCs w:val="22"/>
                <w:u w:val="none"/>
                <w:lang w:val="en-US" w:eastAsia="zh-CN" w:bidi="ar"/>
              </w:rPr>
            </w:pPr>
            <w:r>
              <w:rPr>
                <w:rFonts w:hint="eastAsia"/>
                <w:color w:val="auto"/>
                <w:sz w:val="22"/>
                <w:szCs w:val="22"/>
              </w:rPr>
              <w:t>论，这些成分在目前的使用实践中是安全的</w:t>
            </w:r>
            <w:r>
              <w:rPr>
                <w:rFonts w:hint="eastAsia"/>
                <w:color w:val="auto"/>
                <w:sz w:val="22"/>
                <w:szCs w:val="22"/>
                <w:lang w:eastAsia="zh-CN"/>
              </w:rPr>
              <w:t>。</w:t>
            </w:r>
          </w:p>
        </w:tc>
        <w:tc>
          <w:tcPr>
            <w:tcW w:w="1278" w:type="dxa"/>
            <w:shd w:val="clear" w:color="auto" w:fill="auto"/>
            <w:vAlign w:val="center"/>
          </w:tcPr>
          <w:p>
            <w:pPr>
              <w:jc w:val="center"/>
              <w:rPr>
                <w:color w:val="auto"/>
                <w:sz w:val="24"/>
              </w:rPr>
            </w:pPr>
          </w:p>
        </w:tc>
        <w:tc>
          <w:tcPr>
            <w:tcW w:w="1136" w:type="dxa"/>
            <w:shd w:val="clear" w:color="auto" w:fill="auto"/>
            <w:vAlign w:val="center"/>
          </w:tcPr>
          <w:p>
            <w:pPr>
              <w:pStyle w:val="14"/>
              <w:widowControl w:val="0"/>
              <w:adjustRightInd w:val="0"/>
              <w:snapToGrid w:val="0"/>
              <w:spacing w:after="0" w:afterLines="0"/>
              <w:jc w:val="center"/>
              <w:rPr>
                <w:rFonts w:hint="eastAsia" w:ascii="宋体" w:hAnsi="宋体" w:eastAsia="宋体" w:cs="宋体"/>
                <w:i w:val="0"/>
                <w:iCs w:val="0"/>
                <w:color w:val="000000"/>
                <w:kern w:val="0"/>
                <w:sz w:val="18"/>
                <w:szCs w:val="18"/>
                <w:u w:val="none"/>
                <w:lang w:val="en-US" w:eastAsia="zh-CN" w:bidi="ar"/>
              </w:rPr>
            </w:pPr>
          </w:p>
        </w:tc>
        <w:tc>
          <w:tcPr>
            <w:tcW w:w="4687" w:type="dxa"/>
            <w:shd w:val="clear" w:color="auto" w:fill="auto"/>
            <w:vAlign w:val="center"/>
          </w:tcPr>
          <w:p>
            <w:pPr>
              <w:ind w:firstLine="480"/>
              <w:jc w:val="left"/>
              <w:rPr>
                <w:rFonts w:hint="eastAsia"/>
                <w:color w:val="auto"/>
                <w:sz w:val="24"/>
              </w:rPr>
            </w:pPr>
            <w:r>
              <w:rPr>
                <w:rFonts w:hint="eastAsia"/>
                <w:color w:val="auto"/>
                <w:sz w:val="24"/>
              </w:rPr>
              <w:t>美国CIR评估得出结论，本成分在</w:t>
            </w:r>
          </w:p>
          <w:p>
            <w:pPr>
              <w:ind w:firstLine="480"/>
              <w:jc w:val="left"/>
              <w:rPr>
                <w:rFonts w:hint="eastAsia"/>
                <w:color w:val="auto"/>
                <w:sz w:val="24"/>
              </w:rPr>
            </w:pPr>
            <w:r>
              <w:rPr>
                <w:rFonts w:hint="eastAsia"/>
                <w:color w:val="auto"/>
                <w:sz w:val="24"/>
              </w:rPr>
              <w:t>目前的使用实践中是安全的所以</w:t>
            </w:r>
          </w:p>
          <w:p>
            <w:pPr>
              <w:ind w:firstLine="480" w:firstLineChars="0"/>
              <w:jc w:val="left"/>
              <w:rPr>
                <w:color w:val="auto"/>
                <w:sz w:val="24"/>
              </w:rPr>
            </w:pPr>
            <w:r>
              <w:rPr>
                <w:rFonts w:hint="eastAsia"/>
                <w:color w:val="auto"/>
                <w:sz w:val="24"/>
              </w:rPr>
              <w:t>本配方添加量在安全范围内。</w:t>
            </w:r>
          </w:p>
        </w:tc>
        <w:tc>
          <w:tcPr>
            <w:tcW w:w="1208" w:type="dxa"/>
            <w:shd w:val="clear" w:color="auto" w:fill="auto"/>
            <w:vAlign w:val="center"/>
          </w:tcPr>
          <w:p>
            <w:pPr>
              <w:jc w:val="center"/>
              <w:rPr>
                <w:rFonts w:hint="eastAsia"/>
                <w:color w:val="auto"/>
                <w:sz w:val="24"/>
                <w:lang w:val="en-US" w:eastAsia="zh-CN"/>
              </w:rPr>
            </w:pPr>
            <w:r>
              <w:rPr>
                <w:rFonts w:hint="eastAsia"/>
                <w:color w:val="auto"/>
                <w:sz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5</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矿油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5.0000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73.2</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lang w:val="en-US" w:eastAsia="zh-CN"/>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薰衣草（LAVANDULA ANGUSTIFOLIA）油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0.8000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r>
              <w:rPr>
                <w:rFonts w:hint="eastAsia" w:asciiTheme="minorEastAsia" w:hAnsiTheme="minorEastAsia" w:eastAsiaTheme="minorEastAsia" w:cstheme="minorEastAsia"/>
                <w:b/>
                <w:bCs/>
                <w:color w:val="auto"/>
                <w:sz w:val="28"/>
                <w:szCs w:val="28"/>
              </w:rPr>
              <w:drawing>
                <wp:anchor distT="0" distB="0" distL="114300" distR="114300" simplePos="0" relativeHeight="251703296" behindDoc="1" locked="0" layoutInCell="1" allowOverlap="1">
                  <wp:simplePos x="0" y="0"/>
                  <wp:positionH relativeFrom="column">
                    <wp:posOffset>-575310</wp:posOffset>
                  </wp:positionH>
                  <wp:positionV relativeFrom="paragraph">
                    <wp:posOffset>-181610</wp:posOffset>
                  </wp:positionV>
                  <wp:extent cx="1876425" cy="1924050"/>
                  <wp:effectExtent l="0" t="0" r="1905" b="8255"/>
                  <wp:wrapNone/>
                  <wp:docPr id="110" name="图片 110"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2.0979</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lang w:val="en-US" w:eastAsia="zh-CN"/>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7</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仿宋_GB2312" w:hAnsi="宋体" w:eastAsia="仿宋_GB2312" w:cs="仿宋_GB2312"/>
                <w:i w:val="0"/>
                <w:iCs w:val="0"/>
                <w:color w:val="000000"/>
                <w:kern w:val="0"/>
                <w:sz w:val="22"/>
                <w:szCs w:val="22"/>
                <w:u w:val="none"/>
                <w:lang w:val="en-US" w:eastAsia="zh-CN" w:bidi="ar"/>
              </w:rPr>
              <w:t>酸橙（CITRUS AURANTIUM DULCIS）油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0.5300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36</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lang w:val="en-US" w:eastAsia="zh-CN"/>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8</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生育酚乙酸酯</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0.5000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85</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lang w:val="en-US" w:eastAsia="zh-CN"/>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9</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蓝桉（EUCALYPTUS GLOBULUS）叶油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0.0800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9.1</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lang w:val="en-US" w:eastAsia="zh-CN"/>
              </w:rPr>
            </w:pPr>
            <w:r>
              <w:rPr>
                <w:rFonts w:hint="eastAsia"/>
                <w:color w:val="auto"/>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10</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羟苯甲酯</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0.0500 </w:t>
            </w:r>
          </w:p>
        </w:tc>
        <w:tc>
          <w:tcPr>
            <w:tcW w:w="1847" w:type="dxa"/>
            <w:shd w:val="clear" w:color="auto" w:fill="auto"/>
            <w:vAlign w:val="center"/>
          </w:tcPr>
          <w:p>
            <w:pPr>
              <w:jc w:val="both"/>
              <w:rPr>
                <w:rFonts w:hint="eastAsia" w:ascii="宋体" w:hAnsi="宋体" w:eastAsia="宋体" w:cs="宋体"/>
                <w:color w:val="auto"/>
                <w:sz w:val="24"/>
                <w:szCs w:val="24"/>
              </w:rPr>
            </w:pPr>
            <w:r>
              <w:rPr>
                <w:rFonts w:hint="eastAsia" w:ascii="宋体" w:hAnsi="宋体" w:eastAsia="宋体" w:cs="宋体"/>
                <w:color w:val="auto"/>
                <w:sz w:val="24"/>
                <w:szCs w:val="24"/>
              </w:rPr>
              <w:t>单一酯0.4%；混合酯总量0.8%（以酸计）；</w:t>
            </w:r>
          </w:p>
          <w:p>
            <w:pPr>
              <w:jc w:val="both"/>
              <w:rPr>
                <w:rFonts w:hint="eastAsia" w:ascii="宋体" w:hAnsi="宋体" w:eastAsia="宋体" w:cs="宋体"/>
                <w:color w:val="auto"/>
                <w:sz w:val="24"/>
                <w:szCs w:val="24"/>
              </w:rPr>
            </w:pPr>
            <w:r>
              <w:rPr>
                <w:rFonts w:hint="eastAsia" w:ascii="宋体" w:hAnsi="宋体" w:eastAsia="宋体" w:cs="宋体"/>
                <w:color w:val="auto"/>
                <w:sz w:val="24"/>
                <w:szCs w:val="24"/>
              </w:rPr>
              <w:t>且其丙酯及其盐类、丁酯及其盐类之和分别</w:t>
            </w:r>
            <w:r>
              <w:rPr>
                <w:rFonts w:hint="eastAsia" w:asciiTheme="minorEastAsia" w:hAnsiTheme="minorEastAsia" w:eastAsiaTheme="minorEastAsia" w:cstheme="minorEastAsia"/>
                <w:b/>
                <w:bCs/>
                <w:color w:val="auto"/>
                <w:sz w:val="28"/>
                <w:szCs w:val="28"/>
              </w:rPr>
              <w:drawing>
                <wp:anchor distT="0" distB="0" distL="114300" distR="114300" simplePos="0" relativeHeight="251704320" behindDoc="1" locked="0" layoutInCell="1" allowOverlap="1">
                  <wp:simplePos x="0" y="0"/>
                  <wp:positionH relativeFrom="column">
                    <wp:posOffset>1679575</wp:posOffset>
                  </wp:positionH>
                  <wp:positionV relativeFrom="paragraph">
                    <wp:posOffset>246380</wp:posOffset>
                  </wp:positionV>
                  <wp:extent cx="1876425" cy="1924050"/>
                  <wp:effectExtent l="0" t="0" r="1905" b="8255"/>
                  <wp:wrapNone/>
                  <wp:docPr id="111" name="图片 111"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hint="eastAsia" w:ascii="宋体" w:hAnsi="宋体" w:eastAsia="宋体" w:cs="宋体"/>
                <w:color w:val="auto"/>
                <w:sz w:val="24"/>
                <w:szCs w:val="24"/>
              </w:rPr>
              <w:t>不得超过0.14%（以酸计）</w:t>
            </w:r>
          </w:p>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jc w:val="center"/>
              <w:rPr>
                <w:rFonts w:hint="eastAsia" w:ascii="宋体" w:hAnsi="宋体" w:eastAsia="宋体" w:cs="宋体"/>
                <w:i w:val="0"/>
                <w:iCs w:val="0"/>
                <w:color w:val="000000"/>
                <w:kern w:val="0"/>
                <w:sz w:val="18"/>
                <w:szCs w:val="18"/>
                <w:u w:val="none"/>
                <w:lang w:val="en-US" w:eastAsia="zh-CN" w:bidi="ar"/>
              </w:rPr>
            </w:pPr>
          </w:p>
        </w:tc>
        <w:tc>
          <w:tcPr>
            <w:tcW w:w="4687" w:type="dxa"/>
            <w:shd w:val="clear" w:color="auto" w:fill="auto"/>
            <w:vAlign w:val="center"/>
          </w:tcPr>
          <w:p>
            <w:pPr>
              <w:jc w:val="left"/>
              <w:rPr>
                <w:color w:val="auto"/>
                <w:sz w:val="24"/>
              </w:rPr>
            </w:pPr>
            <w:r>
              <w:rPr>
                <w:rFonts w:hint="eastAsia"/>
                <w:color w:val="auto"/>
                <w:sz w:val="24"/>
              </w:rPr>
              <w:t>该原料使用浓度符合《化妆品安全技术规范》2015版要求，可安全使用。</w:t>
            </w:r>
          </w:p>
        </w:tc>
        <w:tc>
          <w:tcPr>
            <w:tcW w:w="1208" w:type="dxa"/>
            <w:shd w:val="clear" w:color="auto" w:fill="auto"/>
            <w:vAlign w:val="center"/>
          </w:tcPr>
          <w:p>
            <w:pPr>
              <w:jc w:val="center"/>
              <w:rPr>
                <w:rFonts w:hint="eastAsia"/>
                <w:color w:val="auto"/>
                <w:sz w:val="24"/>
                <w:lang w:val="en-US" w:eastAsia="zh-CN"/>
              </w:rPr>
            </w:pPr>
            <w:r>
              <w:rPr>
                <w:rFonts w:hint="eastAsia"/>
                <w:color w:val="auto"/>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11</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羟苯丙酯</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0.0500 </w:t>
            </w:r>
          </w:p>
        </w:tc>
        <w:tc>
          <w:tcPr>
            <w:tcW w:w="1847" w:type="dxa"/>
            <w:shd w:val="clear" w:color="auto" w:fill="auto"/>
            <w:vAlign w:val="center"/>
          </w:tcPr>
          <w:p>
            <w:pPr>
              <w:jc w:val="both"/>
              <w:rPr>
                <w:rFonts w:hint="eastAsia" w:ascii="宋体" w:hAnsi="宋体" w:eastAsia="宋体" w:cs="宋体"/>
                <w:color w:val="auto"/>
                <w:sz w:val="24"/>
                <w:szCs w:val="24"/>
              </w:rPr>
            </w:pPr>
            <w:r>
              <w:rPr>
                <w:rFonts w:hint="eastAsia" w:ascii="宋体" w:hAnsi="宋体" w:eastAsia="宋体" w:cs="宋体"/>
                <w:color w:val="auto"/>
                <w:sz w:val="24"/>
                <w:szCs w:val="24"/>
              </w:rPr>
              <w:t>单一酯0.4%；混合酯总量0.8%（以酸计）；</w:t>
            </w:r>
          </w:p>
          <w:p>
            <w:pPr>
              <w:jc w:val="both"/>
              <w:rPr>
                <w:rFonts w:hint="eastAsia" w:ascii="宋体" w:hAnsi="宋体" w:eastAsia="宋体" w:cs="宋体"/>
                <w:color w:val="auto"/>
                <w:sz w:val="24"/>
                <w:szCs w:val="24"/>
              </w:rPr>
            </w:pPr>
            <w:r>
              <w:rPr>
                <w:rFonts w:hint="eastAsia" w:ascii="宋体" w:hAnsi="宋体" w:eastAsia="宋体" w:cs="宋体"/>
                <w:color w:val="auto"/>
                <w:sz w:val="24"/>
                <w:szCs w:val="24"/>
              </w:rPr>
              <w:t>且其丙酯及其盐类、丁酯及其盐类之和分别不得超过0.14%（以酸计）</w:t>
            </w:r>
          </w:p>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jc w:val="center"/>
              <w:rPr>
                <w:rFonts w:hint="eastAsia" w:ascii="宋体" w:hAnsi="宋体" w:eastAsia="宋体" w:cs="宋体"/>
                <w:i w:val="0"/>
                <w:iCs w:val="0"/>
                <w:color w:val="000000"/>
                <w:kern w:val="0"/>
                <w:sz w:val="18"/>
                <w:szCs w:val="18"/>
                <w:u w:val="none"/>
                <w:lang w:val="en-US" w:eastAsia="zh-CN" w:bidi="ar"/>
              </w:rPr>
            </w:pPr>
          </w:p>
        </w:tc>
        <w:tc>
          <w:tcPr>
            <w:tcW w:w="4687" w:type="dxa"/>
            <w:shd w:val="clear" w:color="auto" w:fill="auto"/>
            <w:vAlign w:val="center"/>
          </w:tcPr>
          <w:p>
            <w:pPr>
              <w:jc w:val="left"/>
              <w:rPr>
                <w:color w:val="auto"/>
                <w:sz w:val="24"/>
              </w:rPr>
            </w:pPr>
            <w:r>
              <w:rPr>
                <w:rFonts w:hint="eastAsia"/>
                <w:color w:val="auto"/>
                <w:sz w:val="24"/>
              </w:rPr>
              <w:t>该原料使用浓度符合《化妆品安全技术规范》2015版要求，可安全使用。</w:t>
            </w:r>
          </w:p>
        </w:tc>
        <w:tc>
          <w:tcPr>
            <w:tcW w:w="1208" w:type="dxa"/>
            <w:shd w:val="clear" w:color="auto" w:fill="auto"/>
            <w:vAlign w:val="center"/>
          </w:tcPr>
          <w:p>
            <w:pPr>
              <w:jc w:val="center"/>
              <w:rPr>
                <w:rFonts w:hint="eastAsia"/>
                <w:color w:val="auto"/>
                <w:sz w:val="24"/>
                <w:lang w:val="en-US" w:eastAsia="zh-CN"/>
              </w:rPr>
            </w:pPr>
            <w:r>
              <w:rPr>
                <w:rFonts w:hint="eastAsia"/>
                <w:color w:val="auto"/>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78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w:t>
            </w: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依兰（CANANGA ODORATA）花油</w:t>
            </w:r>
          </w:p>
        </w:tc>
        <w:tc>
          <w:tcPr>
            <w:tcW w:w="1279"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 xml:space="preserve">0.0120 </w:t>
            </w:r>
          </w:p>
        </w:tc>
        <w:tc>
          <w:tcPr>
            <w:tcW w:w="1847" w:type="dxa"/>
            <w:shd w:val="clear" w:color="auto" w:fill="auto"/>
            <w:vAlign w:val="center"/>
          </w:tcPr>
          <w:p>
            <w:pPr>
              <w:jc w:val="both"/>
              <w:rPr>
                <w:rFonts w:ascii="宋体" w:hAnsi="宋体" w:eastAsia="宋体" w:cs="宋体"/>
                <w:color w:val="auto"/>
                <w:sz w:val="24"/>
                <w:szCs w:val="24"/>
              </w:rPr>
            </w:pPr>
          </w:p>
        </w:tc>
        <w:tc>
          <w:tcPr>
            <w:tcW w:w="1704" w:type="dxa"/>
            <w:shd w:val="clear" w:color="auto" w:fill="auto"/>
            <w:vAlign w:val="center"/>
          </w:tcPr>
          <w:p>
            <w:pPr>
              <w:jc w:val="center"/>
              <w:rPr>
                <w:rFonts w:hint="eastAsia" w:ascii="宋体" w:hAnsi="宋体" w:eastAsia="宋体" w:cs="宋体"/>
                <w:i w:val="0"/>
                <w:iCs w:val="0"/>
                <w:color w:val="auto"/>
                <w:kern w:val="0"/>
                <w:sz w:val="22"/>
                <w:szCs w:val="22"/>
                <w:u w:val="none"/>
                <w:lang w:val="en-US" w:eastAsia="zh-CN" w:bidi="ar"/>
              </w:rPr>
            </w:pPr>
          </w:p>
        </w:tc>
        <w:tc>
          <w:tcPr>
            <w:tcW w:w="1278" w:type="dxa"/>
            <w:shd w:val="clear" w:color="auto" w:fill="auto"/>
            <w:vAlign w:val="center"/>
          </w:tcPr>
          <w:p>
            <w:pPr>
              <w:jc w:val="center"/>
              <w:rPr>
                <w:color w:val="auto"/>
                <w:sz w:val="24"/>
              </w:rPr>
            </w:pPr>
          </w:p>
        </w:tc>
        <w:tc>
          <w:tcPr>
            <w:tcW w:w="1136"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0.0144</w:t>
            </w:r>
          </w:p>
        </w:tc>
        <w:tc>
          <w:tcPr>
            <w:tcW w:w="4687" w:type="dxa"/>
            <w:shd w:val="clear" w:color="auto" w:fill="auto"/>
            <w:vAlign w:val="center"/>
          </w:tcPr>
          <w:p>
            <w:pPr>
              <w:ind w:firstLine="480" w:firstLineChars="0"/>
              <w:jc w:val="left"/>
              <w:rPr>
                <w:color w:val="auto"/>
                <w:sz w:val="24"/>
              </w:rPr>
            </w:pPr>
            <w:r>
              <w:rPr>
                <w:color w:val="auto"/>
                <w:sz w:val="24"/>
              </w:rPr>
              <w:t>该原料使用浓度低于已获批准</w:t>
            </w:r>
            <w:r>
              <w:rPr>
                <w:rFonts w:hint="eastAsia"/>
                <w:color w:val="auto"/>
                <w:sz w:val="24"/>
              </w:rPr>
              <w:t>驻留</w:t>
            </w:r>
            <w:r>
              <w:rPr>
                <w:color w:val="auto"/>
                <w:sz w:val="24"/>
              </w:rPr>
              <w:t>类化妆品中最高历史曾用量，可安全使用</w:t>
            </w:r>
            <w:r>
              <w:rPr>
                <w:rFonts w:hint="eastAsia"/>
                <w:color w:val="auto"/>
                <w:sz w:val="24"/>
              </w:rPr>
              <w:t>。</w:t>
            </w:r>
          </w:p>
        </w:tc>
        <w:tc>
          <w:tcPr>
            <w:tcW w:w="1208" w:type="dxa"/>
            <w:shd w:val="clear" w:color="auto" w:fill="auto"/>
            <w:vAlign w:val="center"/>
          </w:tcPr>
          <w:p>
            <w:pPr>
              <w:jc w:val="center"/>
              <w:rPr>
                <w:rFonts w:hint="eastAsia"/>
                <w:color w:val="auto"/>
                <w:sz w:val="24"/>
                <w:lang w:val="en-US" w:eastAsia="zh-CN"/>
              </w:rPr>
            </w:pPr>
            <w:r>
              <w:rPr>
                <w:rFonts w:hint="eastAsia"/>
                <w:color w:val="auto"/>
                <w:sz w:val="24"/>
              </w:rPr>
              <w:t>2</w:t>
            </w:r>
          </w:p>
        </w:tc>
      </w:tr>
    </w:tbl>
    <w:p>
      <w:pPr>
        <w:ind w:firstLine="560"/>
        <w:jc w:val="center"/>
        <w:rPr>
          <w:rFonts w:eastAsia="仿宋_GB2312"/>
          <w:b/>
          <w:bCs/>
          <w:color w:val="auto"/>
          <w:sz w:val="28"/>
          <w:szCs w:val="28"/>
        </w:rPr>
        <w:sectPr>
          <w:pgSz w:w="16838" w:h="11906" w:orient="landscape"/>
          <w:pgMar w:top="1531" w:right="1814" w:bottom="1531" w:left="1814" w:header="851" w:footer="680" w:gutter="0"/>
          <w:cols w:space="720" w:num="1"/>
          <w:docGrid w:type="lines" w:linePitch="327" w:charSpace="0"/>
        </w:sectPr>
      </w:pPr>
    </w:p>
    <w:p>
      <w:pPr>
        <w:adjustRightInd w:val="0"/>
        <w:snapToGrid w:val="0"/>
        <w:spacing w:line="560" w:lineRule="exact"/>
        <w:ind w:firstLine="640" w:firstLineChars="200"/>
        <w:rPr>
          <w:rFonts w:eastAsia="黑体"/>
          <w:bCs/>
          <w:color w:val="auto"/>
          <w:sz w:val="32"/>
          <w:szCs w:val="32"/>
        </w:rPr>
      </w:pPr>
      <w:r>
        <w:rPr>
          <w:rFonts w:eastAsia="黑体"/>
          <w:bCs/>
          <w:color w:val="auto"/>
          <w:sz w:val="32"/>
          <w:szCs w:val="32"/>
        </w:rPr>
        <w:t>五、可能存在的风险物质的安全评估</w:t>
      </w:r>
    </w:p>
    <w:p>
      <w:pPr>
        <w:adjustRightInd w:val="0"/>
        <w:snapToGrid w:val="0"/>
        <w:spacing w:line="560" w:lineRule="exact"/>
        <w:ind w:firstLine="640" w:firstLineChars="200"/>
        <w:rPr>
          <w:rFonts w:eastAsia="仿宋_GB2312"/>
          <w:color w:val="auto"/>
          <w:sz w:val="32"/>
          <w:szCs w:val="28"/>
        </w:rPr>
      </w:pPr>
      <w:r>
        <w:rPr>
          <w:rFonts w:eastAsia="仿宋_GB2312"/>
          <w:color w:val="auto"/>
          <w:sz w:val="32"/>
          <w:szCs w:val="28"/>
        </w:rPr>
        <w:t>本产品按照《化妆品安全评估技术导则》的要求，基于当前科学认知水平，对可能由化妆品原料带入、生产过程中产生或带入的风险物质进行评估，结果表</w:t>
      </w:r>
      <w:r>
        <w:rPr>
          <w:rFonts w:hint="eastAsia" w:asciiTheme="minorEastAsia" w:hAnsiTheme="minorEastAsia" w:eastAsiaTheme="minorEastAsia" w:cstheme="minorEastAsia"/>
          <w:b/>
          <w:bCs/>
          <w:color w:val="auto"/>
          <w:sz w:val="28"/>
          <w:szCs w:val="28"/>
        </w:rPr>
        <w:drawing>
          <wp:anchor distT="0" distB="0" distL="114300" distR="114300" simplePos="0" relativeHeight="251705344" behindDoc="1" locked="0" layoutInCell="1" allowOverlap="1">
            <wp:simplePos x="0" y="0"/>
            <wp:positionH relativeFrom="column">
              <wp:posOffset>3372485</wp:posOffset>
            </wp:positionH>
            <wp:positionV relativeFrom="paragraph">
              <wp:posOffset>481965</wp:posOffset>
            </wp:positionV>
            <wp:extent cx="1876425" cy="1924050"/>
            <wp:effectExtent l="0" t="0" r="1905" b="8255"/>
            <wp:wrapNone/>
            <wp:docPr id="112" name="图片 112"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eastAsia="仿宋_GB2312"/>
          <w:color w:val="auto"/>
          <w:sz w:val="32"/>
          <w:szCs w:val="28"/>
        </w:rPr>
        <w:t>明：</w:t>
      </w:r>
    </w:p>
    <w:p>
      <w:pPr>
        <w:adjustRightInd w:val="0"/>
        <w:snapToGrid w:val="0"/>
        <w:spacing w:line="560" w:lineRule="exact"/>
        <w:ind w:firstLine="640" w:firstLineChars="200"/>
        <w:rPr>
          <w:rFonts w:eastAsia="仿宋_GB2312"/>
          <w:color w:val="auto"/>
          <w:sz w:val="32"/>
          <w:szCs w:val="28"/>
        </w:rPr>
      </w:pPr>
      <w:r>
        <w:rPr>
          <w:rFonts w:eastAsia="仿宋_GB2312"/>
          <w:color w:val="auto"/>
          <w:sz w:val="32"/>
          <w:szCs w:val="28"/>
        </w:rPr>
        <w:t>本产品的生产符合国家相关法律法规，对生产过程和产品包装材料进行严格的管理和控制。</w:t>
      </w:r>
    </w:p>
    <w:p>
      <w:pPr>
        <w:adjustRightInd w:val="0"/>
        <w:snapToGrid w:val="0"/>
        <w:spacing w:line="560" w:lineRule="exact"/>
        <w:ind w:firstLine="640" w:firstLineChars="200"/>
        <w:rPr>
          <w:rFonts w:hint="eastAsia" w:eastAsia="仿宋_GB2312"/>
          <w:color w:val="auto"/>
          <w:sz w:val="32"/>
          <w:szCs w:val="28"/>
          <w:lang w:val="en-US" w:eastAsia="zh-CN"/>
        </w:rPr>
      </w:pPr>
      <w:r>
        <w:rPr>
          <w:rFonts w:eastAsia="仿宋_GB2312"/>
          <w:color w:val="auto"/>
          <w:sz w:val="32"/>
          <w:szCs w:val="28"/>
        </w:rPr>
        <w:t>产品中可能存在的安全性风险物质是技术上无法避免、由原料带入的杂质。残留的微量杂质在正常合理使用条件下不会对人体健康造成危害。产品安全性风险物质危害识别表见表</w:t>
      </w:r>
      <w:r>
        <w:rPr>
          <w:rFonts w:hint="eastAsia" w:eastAsia="仿宋_GB2312"/>
          <w:color w:val="auto"/>
          <w:sz w:val="32"/>
          <w:szCs w:val="28"/>
          <w:lang w:val="en-US" w:eastAsia="zh-CN"/>
        </w:rPr>
        <w:t>7</w:t>
      </w:r>
      <w:r>
        <w:rPr>
          <w:rFonts w:eastAsia="仿宋_GB2312"/>
          <w:color w:val="auto"/>
          <w:sz w:val="32"/>
          <w:szCs w:val="28"/>
        </w:rPr>
        <w:t>表</w:t>
      </w:r>
      <w:r>
        <w:rPr>
          <w:rFonts w:hint="eastAsia" w:eastAsia="仿宋_GB2312"/>
          <w:color w:val="auto"/>
          <w:sz w:val="32"/>
          <w:szCs w:val="28"/>
          <w:lang w:val="en-US" w:eastAsia="zh-CN"/>
        </w:rPr>
        <w:t>8</w:t>
      </w:r>
      <w:r>
        <w:rPr>
          <w:rFonts w:eastAsia="仿宋_GB2312"/>
          <w:color w:val="auto"/>
          <w:sz w:val="32"/>
          <w:szCs w:val="28"/>
        </w:rPr>
        <w:t>表</w:t>
      </w:r>
      <w:r>
        <w:rPr>
          <w:rFonts w:hint="eastAsia" w:eastAsia="仿宋_GB2312"/>
          <w:color w:val="auto"/>
          <w:sz w:val="32"/>
          <w:szCs w:val="28"/>
          <w:lang w:val="en-US" w:eastAsia="zh-CN"/>
        </w:rPr>
        <w:t>9</w:t>
      </w:r>
      <w:r>
        <w:rPr>
          <w:rFonts w:eastAsia="仿宋_GB2312"/>
          <w:color w:val="auto"/>
          <w:sz w:val="32"/>
          <w:szCs w:val="28"/>
        </w:rPr>
        <w:t>。</w:t>
      </w:r>
      <w:r>
        <w:rPr>
          <w:rFonts w:hint="eastAsia" w:eastAsia="仿宋_GB2312"/>
          <w:color w:val="auto"/>
          <w:sz w:val="32"/>
          <w:szCs w:val="28"/>
          <w:lang w:val="en-US" w:eastAsia="zh-CN"/>
        </w:rPr>
        <w:t xml:space="preserve">            </w:t>
      </w:r>
    </w:p>
    <w:p>
      <w:pPr>
        <w:adjustRightInd w:val="0"/>
        <w:snapToGrid w:val="0"/>
        <w:spacing w:line="560" w:lineRule="exact"/>
        <w:ind w:firstLine="2880" w:firstLineChars="900"/>
        <w:rPr>
          <w:rFonts w:eastAsia="仿宋_GB2312"/>
          <w:b/>
          <w:bCs/>
          <w:color w:val="auto"/>
          <w:sz w:val="28"/>
          <w:szCs w:val="28"/>
        </w:rPr>
      </w:pPr>
      <w:r>
        <w:rPr>
          <w:rFonts w:hint="eastAsia" w:eastAsia="仿宋_GB2312"/>
          <w:color w:val="auto"/>
          <w:sz w:val="32"/>
          <w:szCs w:val="28"/>
          <w:lang w:val="en-US" w:eastAsia="zh-CN"/>
        </w:rPr>
        <w:t xml:space="preserve"> </w:t>
      </w:r>
      <w:r>
        <w:rPr>
          <w:rFonts w:eastAsia="仿宋_GB2312"/>
          <w:b/>
          <w:bCs/>
          <w:color w:val="auto"/>
          <w:sz w:val="28"/>
          <w:szCs w:val="28"/>
        </w:rPr>
        <w:t>化妆品中安全性风险物质危害识别表</w:t>
      </w:r>
    </w:p>
    <w:p>
      <w:pPr>
        <w:adjustRightInd w:val="0"/>
        <w:snapToGrid w:val="0"/>
        <w:spacing w:line="560" w:lineRule="exact"/>
        <w:ind w:firstLine="3373" w:firstLineChars="1200"/>
        <w:rPr>
          <w:rFonts w:eastAsia="仿宋_GB2312"/>
          <w:b/>
          <w:bCs/>
          <w:color w:val="auto"/>
          <w:sz w:val="28"/>
          <w:szCs w:val="28"/>
        </w:rPr>
      </w:pPr>
      <w:r>
        <w:rPr>
          <w:rFonts w:eastAsia="仿宋_GB2312"/>
          <w:b/>
          <w:bCs/>
          <w:color w:val="auto"/>
          <w:sz w:val="28"/>
          <w:szCs w:val="28"/>
        </w:rPr>
        <w:t>表</w:t>
      </w:r>
      <w:r>
        <w:rPr>
          <w:rFonts w:hint="eastAsia" w:eastAsia="仿宋_GB2312"/>
          <w:b/>
          <w:bCs/>
          <w:color w:val="auto"/>
          <w:sz w:val="28"/>
          <w:szCs w:val="28"/>
          <w:lang w:val="en-US" w:eastAsia="zh-CN"/>
        </w:rPr>
        <w:t>7</w:t>
      </w:r>
      <w:r>
        <w:rPr>
          <w:rFonts w:eastAsia="仿宋_GB2312"/>
          <w:b/>
          <w:bCs/>
          <w:color w:val="auto"/>
          <w:sz w:val="28"/>
          <w:szCs w:val="28"/>
        </w:rPr>
        <w:t xml:space="preserve">  </w:t>
      </w:r>
      <w:r>
        <w:rPr>
          <w:rFonts w:hint="eastAsia" w:eastAsia="仿宋_GB2312"/>
          <w:b/>
          <w:bCs/>
          <w:color w:val="auto"/>
          <w:sz w:val="28"/>
          <w:szCs w:val="28"/>
        </w:rPr>
        <w:t xml:space="preserve"> 神州之韵保湿粉</w:t>
      </w:r>
    </w:p>
    <w:tbl>
      <w:tblPr>
        <w:tblStyle w:val="8"/>
        <w:tblpPr w:leftFromText="180" w:rightFromText="180" w:vertAnchor="text" w:horzAnchor="page" w:tblpX="196" w:tblpY="773"/>
        <w:tblOverlap w:val="never"/>
        <w:tblW w:w="113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4"/>
        <w:gridCol w:w="2424"/>
        <w:gridCol w:w="1760"/>
        <w:gridCol w:w="4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tblHeader/>
        </w:trPr>
        <w:tc>
          <w:tcPr>
            <w:tcW w:w="2424" w:type="dxa"/>
            <w:vAlign w:val="center"/>
          </w:tcPr>
          <w:p>
            <w:pPr>
              <w:adjustRightInd w:val="0"/>
              <w:snapToGrid w:val="0"/>
              <w:spacing w:line="260" w:lineRule="exact"/>
              <w:jc w:val="center"/>
              <w:rPr>
                <w:rFonts w:eastAsia="仿宋_GB2312"/>
                <w:b/>
                <w:color w:val="auto"/>
                <w:sz w:val="24"/>
              </w:rPr>
            </w:pPr>
            <w:r>
              <w:rPr>
                <w:rFonts w:hint="eastAsia" w:eastAsia="仿宋_GB2312"/>
                <w:b/>
                <w:color w:val="auto"/>
                <w:sz w:val="24"/>
              </w:rPr>
              <w:t>序号</w:t>
            </w:r>
          </w:p>
        </w:tc>
        <w:tc>
          <w:tcPr>
            <w:tcW w:w="2424" w:type="dxa"/>
            <w:shd w:val="clear" w:color="auto" w:fill="auto"/>
            <w:vAlign w:val="center"/>
          </w:tcPr>
          <w:p>
            <w:pPr>
              <w:adjustRightInd w:val="0"/>
              <w:snapToGrid w:val="0"/>
              <w:spacing w:line="260" w:lineRule="exact"/>
              <w:jc w:val="center"/>
              <w:rPr>
                <w:rFonts w:eastAsia="仿宋_GB2312"/>
                <w:b/>
                <w:color w:val="auto"/>
                <w:sz w:val="24"/>
              </w:rPr>
            </w:pPr>
            <w:r>
              <w:rPr>
                <w:rFonts w:eastAsia="仿宋_GB2312"/>
                <w:b/>
                <w:color w:val="auto"/>
                <w:sz w:val="24"/>
              </w:rPr>
              <w:t>标准中文名称</w:t>
            </w:r>
          </w:p>
        </w:tc>
        <w:tc>
          <w:tcPr>
            <w:tcW w:w="1760" w:type="dxa"/>
            <w:shd w:val="clear" w:color="auto" w:fill="auto"/>
            <w:vAlign w:val="center"/>
          </w:tcPr>
          <w:p>
            <w:pPr>
              <w:adjustRightInd w:val="0"/>
              <w:snapToGrid w:val="0"/>
              <w:spacing w:line="260" w:lineRule="exact"/>
              <w:jc w:val="center"/>
              <w:rPr>
                <w:rFonts w:eastAsia="仿宋_GB2312"/>
                <w:b/>
                <w:color w:val="auto"/>
                <w:sz w:val="24"/>
              </w:rPr>
            </w:pPr>
            <w:r>
              <w:rPr>
                <w:rFonts w:eastAsia="仿宋_GB2312"/>
                <w:b/>
                <w:color w:val="auto"/>
                <w:sz w:val="24"/>
              </w:rPr>
              <w:t>可能含有的风险物质</w:t>
            </w:r>
          </w:p>
        </w:tc>
        <w:tc>
          <w:tcPr>
            <w:tcW w:w="4750" w:type="dxa"/>
            <w:shd w:val="clear" w:color="auto" w:fill="auto"/>
            <w:vAlign w:val="center"/>
          </w:tcPr>
          <w:p>
            <w:pPr>
              <w:adjustRightInd w:val="0"/>
              <w:snapToGrid w:val="0"/>
              <w:spacing w:line="260" w:lineRule="exact"/>
              <w:jc w:val="center"/>
              <w:rPr>
                <w:rFonts w:eastAsia="仿宋_GB2312"/>
                <w:b/>
                <w:color w:val="auto"/>
                <w:sz w:val="24"/>
              </w:rPr>
            </w:pPr>
            <w:r>
              <w:rPr>
                <w:rFonts w:eastAsia="仿宋_GB2312"/>
                <w:b/>
                <w:color w:val="auto"/>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bookmarkStart w:id="0" w:name="_Hlk77234458"/>
            <w:r>
              <w:rPr>
                <w:rFonts w:hint="eastAsia" w:ascii="宋体" w:hAnsi="宋体" w:eastAsia="宋体" w:cs="宋体"/>
                <w:i w:val="0"/>
                <w:iCs w:val="0"/>
                <w:color w:val="000000"/>
                <w:kern w:val="0"/>
                <w:sz w:val="22"/>
                <w:szCs w:val="22"/>
                <w:u w:val="none"/>
                <w:lang w:val="en-US" w:eastAsia="zh-CN" w:bidi="ar"/>
              </w:rPr>
              <w:t>1</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r>
              <w:rPr>
                <w:rFonts w:hint="eastAsia" w:eastAsia="仿宋_GB2312"/>
                <w:color w:val="auto"/>
                <w:sz w:val="24"/>
              </w:rPr>
              <w:t>供应商提供COA资料附后。</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硅石</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4</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二甲基甲硅烷基化硅石</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5</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乙烯基聚二甲基硅氧烷/聚甲基硅氧烷倍半硅氧烷交联聚合物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丁二醇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7</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丙二醇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r>
              <w:rPr>
                <w:rFonts w:hint="eastAsia" w:eastAsia="仿宋_GB2312"/>
                <w:color w:val="auto"/>
                <w:sz w:val="24"/>
              </w:rPr>
              <w:t>供应商提供COA资料附后。</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8</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淀粉辛烯基琥珀酸铝</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9</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烟酰胺</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10</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九肽-1</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11</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r>
              <w:rPr>
                <w:rFonts w:hint="eastAsia" w:asciiTheme="minorEastAsia" w:hAnsiTheme="minorEastAsia" w:eastAsiaTheme="minorEastAsia" w:cstheme="minorEastAsia"/>
                <w:b/>
                <w:bCs/>
                <w:color w:val="auto"/>
                <w:sz w:val="28"/>
                <w:szCs w:val="28"/>
              </w:rPr>
              <w:drawing>
                <wp:anchor distT="0" distB="0" distL="114300" distR="114300" simplePos="0" relativeHeight="251706368" behindDoc="1" locked="0" layoutInCell="1" allowOverlap="1">
                  <wp:simplePos x="0" y="0"/>
                  <wp:positionH relativeFrom="column">
                    <wp:posOffset>1142365</wp:posOffset>
                  </wp:positionH>
                  <wp:positionV relativeFrom="paragraph">
                    <wp:posOffset>-1668145</wp:posOffset>
                  </wp:positionV>
                  <wp:extent cx="1876425" cy="1924050"/>
                  <wp:effectExtent l="0" t="0" r="1905" b="8255"/>
                  <wp:wrapNone/>
                  <wp:docPr id="113" name="图片 113"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扭刺仙人掌（OPUNTIA STREPTACANTHA）茎提取物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海藻糖</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对羟基苯乙酮</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凝血酸</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13</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3-邻-乙基抗坏血酸</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hint="eastAsia" w:eastAsia="仿宋_GB2312"/>
                <w:color w:val="auto"/>
                <w:sz w:val="24"/>
              </w:rPr>
              <w:t>二噁烷</w:t>
            </w:r>
          </w:p>
        </w:tc>
        <w:tc>
          <w:tcPr>
            <w:tcW w:w="4750" w:type="dxa"/>
            <w:shd w:val="clear" w:color="auto" w:fill="auto"/>
            <w:vAlign w:val="center"/>
          </w:tcPr>
          <w:p>
            <w:pPr>
              <w:adjustRightInd w:val="0"/>
              <w:snapToGrid w:val="0"/>
              <w:spacing w:line="260" w:lineRule="exact"/>
              <w:ind w:firstLine="480" w:firstLineChars="200"/>
              <w:rPr>
                <w:rFonts w:eastAsia="仿宋_GB2312"/>
                <w:color w:val="auto"/>
                <w:sz w:val="24"/>
              </w:rPr>
            </w:pPr>
            <w:r>
              <w:rPr>
                <w:rFonts w:eastAsia="仿宋_GB2312"/>
                <w:color w:val="auto"/>
                <w:sz w:val="24"/>
              </w:rPr>
              <w:t>二噁烷：化妆品终产品中二噁烷的残留浓度应符合《化妆品安全技术规范》（2015版）第一章&lt;概述&gt;中表2“化妆品中有害物质限值”的要求，即二噁烷的残留浓度应小于30mg/kg。本产品中二噁烷的残留浓度符合该要求。</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14</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对羟基苯乙酮</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15</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16</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80768" behindDoc="0" locked="0" layoutInCell="1" allowOverlap="1">
                  <wp:simplePos x="0" y="0"/>
                  <wp:positionH relativeFrom="column">
                    <wp:posOffset>0</wp:posOffset>
                  </wp:positionH>
                  <wp:positionV relativeFrom="paragraph">
                    <wp:posOffset>0</wp:posOffset>
                  </wp:positionV>
                  <wp:extent cx="75565" cy="219075"/>
                  <wp:effectExtent l="0" t="0" r="0" b="0"/>
                  <wp:wrapNone/>
                  <wp:docPr id="85" name="文本框_8"/>
                  <wp:cNvGraphicFramePr/>
                  <a:graphic xmlns:a="http://schemas.openxmlformats.org/drawingml/2006/main">
                    <a:graphicData uri="http://schemas.openxmlformats.org/drawingml/2006/picture">
                      <pic:pic xmlns:pic="http://schemas.openxmlformats.org/drawingml/2006/picture">
                        <pic:nvPicPr>
                          <pic:cNvPr id="85" name="文本框_8"/>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lang w:val="en-US" w:eastAsia="zh-CN" w:bidi="ar"/>
              </w:rPr>
              <w:t>生育酚乙酸酯</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17</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75565" cy="219075"/>
                  <wp:effectExtent l="0" t="0" r="0" b="0"/>
                  <wp:wrapNone/>
                  <wp:docPr id="86" name="文本框_8_SpCnt_1"/>
                  <wp:cNvGraphicFramePr/>
                  <a:graphic xmlns:a="http://schemas.openxmlformats.org/drawingml/2006/main">
                    <a:graphicData uri="http://schemas.openxmlformats.org/drawingml/2006/picture">
                      <pic:pic xmlns:pic="http://schemas.openxmlformats.org/drawingml/2006/picture">
                        <pic:nvPicPr>
                          <pic:cNvPr id="86" name="文本框_8_SpCnt_1"/>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75565" cy="219075"/>
                  <wp:effectExtent l="0" t="0" r="0" b="0"/>
                  <wp:wrapNone/>
                  <wp:docPr id="87" name="文本框_7"/>
                  <wp:cNvGraphicFramePr/>
                  <a:graphic xmlns:a="http://schemas.openxmlformats.org/drawingml/2006/main">
                    <a:graphicData uri="http://schemas.openxmlformats.org/drawingml/2006/picture">
                      <pic:pic xmlns:pic="http://schemas.openxmlformats.org/drawingml/2006/picture">
                        <pic:nvPicPr>
                          <pic:cNvPr id="87" name="文本框_7"/>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bdr w:val="single" w:color="000000" w:sz="4" w:space="0"/>
                <w:lang w:val="en-US" w:eastAsia="zh-CN" w:bidi="ar"/>
              </w:rPr>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75565" cy="219075"/>
                  <wp:effectExtent l="0" t="0" r="0" b="0"/>
                  <wp:wrapNone/>
                  <wp:docPr id="88" name="文本框_7_SpCnt_1"/>
                  <wp:cNvGraphicFramePr/>
                  <a:graphic xmlns:a="http://schemas.openxmlformats.org/drawingml/2006/main">
                    <a:graphicData uri="http://schemas.openxmlformats.org/drawingml/2006/picture">
                      <pic:pic xmlns:pic="http://schemas.openxmlformats.org/drawingml/2006/picture">
                        <pic:nvPicPr>
                          <pic:cNvPr id="88" name="文本框_7_SpCnt_1"/>
                          <pic:cNvPicPr/>
                        </pic:nvPicPr>
                        <pic:blipFill>
                          <a:blip r:embed="rId13"/>
                          <a:stretch>
                            <a:fillRect/>
                          </a:stretch>
                        </pic:blipFill>
                        <pic:spPr>
                          <a:xfrm>
                            <a:off x="0" y="0"/>
                            <a:ext cx="75565" cy="219075"/>
                          </a:xfrm>
                          <a:prstGeom prst="rect">
                            <a:avLst/>
                          </a:prstGeom>
                          <a:noFill/>
                          <a:ln>
                            <a:noFill/>
                          </a:ln>
                        </pic:spPr>
                      </pic:pic>
                    </a:graphicData>
                  </a:graphic>
                </wp:anchor>
              </w:drawing>
            </w: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六肽-9</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乙基己基甘油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18</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丙二醇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r>
              <w:rPr>
                <w:rFonts w:hint="eastAsia" w:asciiTheme="minorEastAsia" w:hAnsiTheme="minorEastAsia" w:eastAsiaTheme="minorEastAsia" w:cstheme="minorEastAsia"/>
                <w:b/>
                <w:bCs/>
                <w:color w:val="auto"/>
                <w:sz w:val="28"/>
                <w:szCs w:val="28"/>
              </w:rPr>
              <w:drawing>
                <wp:anchor distT="0" distB="0" distL="114300" distR="114300" simplePos="0" relativeHeight="251707392" behindDoc="1" locked="0" layoutInCell="1" allowOverlap="1">
                  <wp:simplePos x="0" y="0"/>
                  <wp:positionH relativeFrom="column">
                    <wp:posOffset>1142365</wp:posOffset>
                  </wp:positionH>
                  <wp:positionV relativeFrom="paragraph">
                    <wp:posOffset>-4445</wp:posOffset>
                  </wp:positionV>
                  <wp:extent cx="1876425" cy="1924050"/>
                  <wp:effectExtent l="0" t="0" r="1905" b="8255"/>
                  <wp:wrapNone/>
                  <wp:docPr id="114" name="图片 114"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积雪草（CENTELLA ASIATICA）叶提取物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母菊（CHAMOMILLA RECUTITA）花提取物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库拉索芦荟（ALOE BARBADENSIS）提取物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糖蛋白</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苯氧乙醇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hint="eastAsia" w:eastAsia="仿宋_GB2312"/>
                <w:color w:val="auto"/>
                <w:sz w:val="24"/>
              </w:rPr>
              <w:t>二甘醇、二噁烷、苯酚</w:t>
            </w:r>
          </w:p>
        </w:tc>
        <w:tc>
          <w:tcPr>
            <w:tcW w:w="4750" w:type="dxa"/>
            <w:shd w:val="clear" w:color="auto" w:fill="auto"/>
            <w:vAlign w:val="center"/>
          </w:tcPr>
          <w:p>
            <w:pPr>
              <w:adjustRightInd w:val="0"/>
              <w:snapToGrid w:val="0"/>
              <w:spacing w:line="260" w:lineRule="exact"/>
              <w:ind w:firstLine="480" w:firstLineChars="200"/>
              <w:rPr>
                <w:rFonts w:eastAsia="仿宋_GB2312"/>
                <w:color w:val="auto"/>
                <w:sz w:val="24"/>
              </w:rPr>
            </w:pPr>
            <w:r>
              <w:rPr>
                <w:rFonts w:eastAsia="仿宋_GB2312"/>
                <w:color w:val="auto"/>
                <w:sz w:val="24"/>
              </w:rPr>
              <w:t>二噁烷：化妆品终产品中二噁烷的残留浓度应符合《化妆品安全技术规范》（2015版）第一章&lt;概述&gt;中表2“化妆品中有害物质限值”的要求，即二噁烷的残留浓度应小于30mg/kg。本产品中二噁烷的残留浓度符合该要求。</w:t>
            </w:r>
          </w:p>
          <w:p>
            <w:pPr>
              <w:adjustRightInd w:val="0"/>
              <w:snapToGrid w:val="0"/>
              <w:spacing w:line="260" w:lineRule="exact"/>
              <w:jc w:val="left"/>
              <w:rPr>
                <w:rFonts w:eastAsia="仿宋_GB2312"/>
                <w:color w:val="auto"/>
                <w:sz w:val="24"/>
              </w:rPr>
            </w:pPr>
            <w:r>
              <w:rPr>
                <w:rFonts w:hint="eastAsia" w:eastAsia="仿宋_GB2312"/>
                <w:color w:val="auto"/>
                <w:sz w:val="24"/>
              </w:rPr>
              <w:t xml:space="preserve">     </w:t>
            </w:r>
            <w:r>
              <w:rPr>
                <w:rFonts w:eastAsia="仿宋_GB2312"/>
                <w:color w:val="auto"/>
                <w:sz w:val="24"/>
              </w:rPr>
              <w:t>苯酚：根据日本化妆品标准允许使用的防腐剂中，苯酚在化妆品中的限量为0.1g/100g，</w:t>
            </w:r>
            <w:r>
              <w:rPr>
                <w:rFonts w:hint="eastAsia" w:eastAsia="仿宋_GB2312"/>
                <w:color w:val="auto"/>
                <w:sz w:val="24"/>
              </w:rPr>
              <w:t>该原料在本产品总用量为0.0172%</w:t>
            </w:r>
            <w:r>
              <w:rPr>
                <w:rFonts w:eastAsia="仿宋_GB2312"/>
                <w:color w:val="auto"/>
                <w:sz w:val="24"/>
              </w:rPr>
              <w:t>，因此，本原料不具有安全性风险，不会</w:t>
            </w:r>
            <w:r>
              <w:rPr>
                <w:rFonts w:hint="eastAsia" w:eastAsia="仿宋_GB2312"/>
                <w:color w:val="auto"/>
                <w:sz w:val="24"/>
              </w:rPr>
              <w:t>对</w:t>
            </w:r>
            <w:r>
              <w:rPr>
                <w:rFonts w:eastAsia="仿宋_GB2312"/>
                <w:color w:val="auto"/>
                <w:sz w:val="24"/>
              </w:rPr>
              <w:t>人体健康造成潜在的危害。</w:t>
            </w:r>
          </w:p>
          <w:p>
            <w:pPr>
              <w:adjustRightInd w:val="0"/>
              <w:snapToGrid w:val="0"/>
              <w:spacing w:line="260" w:lineRule="exact"/>
              <w:jc w:val="left"/>
              <w:rPr>
                <w:rFonts w:eastAsia="仿宋_GB2312"/>
                <w:color w:val="auto"/>
                <w:sz w:val="24"/>
              </w:rPr>
            </w:pPr>
            <w:r>
              <w:rPr>
                <w:rFonts w:hint="eastAsia" w:eastAsia="仿宋_GB2312"/>
                <w:color w:val="auto"/>
                <w:sz w:val="24"/>
              </w:rPr>
              <w:t xml:space="preserve">     </w:t>
            </w: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该原料在本产品总用量为0.0172%</w:t>
            </w:r>
            <w:r>
              <w:rPr>
                <w:rFonts w:hint="eastAsia" w:eastAsia="仿宋_GB2312"/>
                <w:color w:val="auto"/>
                <w:sz w:val="24"/>
                <w:lang w:eastAsia="zh-CN"/>
              </w:rPr>
              <w:t>，</w:t>
            </w:r>
            <w:r>
              <w:rPr>
                <w:rFonts w:hint="eastAsia" w:eastAsia="仿宋_GB2312"/>
                <w:color w:val="auto"/>
                <w:sz w:val="24"/>
              </w:rPr>
              <w:t>由原料供应商提供COA可知，本产品二甘醇</w:t>
            </w:r>
            <w:r>
              <w:rPr>
                <w:rFonts w:eastAsia="仿宋_GB2312"/>
                <w:color w:val="auto"/>
                <w:sz w:val="24"/>
              </w:rPr>
              <w:t>浓度不超过0.1%。</w:t>
            </w:r>
            <w:r>
              <w:rPr>
                <w:rFonts w:hint="eastAsia" w:eastAsia="仿宋_GB2312"/>
                <w:color w:val="auto"/>
                <w:sz w:val="24"/>
              </w:rPr>
              <w:t>供应商提供COA资料附后。</w:t>
            </w:r>
          </w:p>
          <w:p>
            <w:pPr>
              <w:adjustRightInd w:val="0"/>
              <w:snapToGrid w:val="0"/>
              <w:spacing w:line="260" w:lineRule="exact"/>
              <w:jc w:val="center"/>
              <w:rPr>
                <w:rFonts w:hint="eastAsia" w:eastAsia="仿宋_GB2312"/>
                <w:color w:val="auto"/>
                <w:sz w:val="24"/>
              </w:rPr>
            </w:pPr>
            <w:r>
              <w:rPr>
                <w:rFonts w:hint="eastAsia" w:eastAsia="仿宋_GB2312"/>
                <w:color w:val="auto"/>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乙基己基甘油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19</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丁二醇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聚山梨醇酯-20</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hint="eastAsia" w:eastAsia="仿宋_GB2312"/>
                <w:color w:val="auto"/>
                <w:sz w:val="24"/>
              </w:rPr>
              <w:t>二噁烷</w:t>
            </w:r>
          </w:p>
        </w:tc>
        <w:tc>
          <w:tcPr>
            <w:tcW w:w="4750" w:type="dxa"/>
            <w:shd w:val="clear" w:color="auto" w:fill="auto"/>
            <w:vAlign w:val="center"/>
          </w:tcPr>
          <w:p>
            <w:pPr>
              <w:adjustRightInd w:val="0"/>
              <w:snapToGrid w:val="0"/>
              <w:spacing w:line="260" w:lineRule="exact"/>
              <w:ind w:firstLine="480" w:firstLineChars="200"/>
              <w:rPr>
                <w:rFonts w:eastAsia="仿宋_GB2312"/>
                <w:color w:val="auto"/>
                <w:sz w:val="24"/>
              </w:rPr>
            </w:pPr>
            <w:r>
              <w:rPr>
                <w:rFonts w:eastAsia="仿宋_GB2312"/>
                <w:color w:val="auto"/>
                <w:sz w:val="24"/>
              </w:rPr>
              <w:t>二噁烷：化妆品终产品中二噁烷的残留浓度应符合《化妆品安全技术规范》（2015版）第一章&lt;概述&gt;中表2“化妆品中有害物质限值”的要求，即二噁烷的残留浓度应小于30mg/kg。本产品中二噁烷的残留浓度符合该要求。</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卡波姆</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棕榈酰五肽-4</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20</w:t>
            </w:r>
          </w:p>
        </w:tc>
        <w:tc>
          <w:tcPr>
            <w:tcW w:w="2424"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四氢甲基嘧啶羧酸</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21</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寡肽-1</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海藻糖</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对羟基苯乙酮</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4"/>
                <w:szCs w:val="24"/>
                <w:u w:val="none"/>
                <w:lang w:val="en-US" w:eastAsia="zh-CN" w:bidi="ar"/>
              </w:rPr>
              <w:t>1,2-己二醇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bookmarkEnd w:id="0"/>
    </w:tbl>
    <w:p>
      <w:pPr>
        <w:pStyle w:val="13"/>
        <w:widowControl w:val="0"/>
        <w:spacing w:before="159" w:after="159"/>
        <w:rPr>
          <w:lang w:val="en-US" w:eastAsia="zh-CN"/>
        </w:rPr>
      </w:pPr>
      <w:r>
        <w:rPr>
          <w:rFonts w:hint="eastAsia" w:asciiTheme="minorEastAsia" w:hAnsiTheme="minorEastAsia" w:eastAsiaTheme="minorEastAsia" w:cstheme="minorEastAsia"/>
          <w:b/>
          <w:bCs/>
          <w:color w:val="auto"/>
          <w:sz w:val="28"/>
          <w:szCs w:val="28"/>
        </w:rPr>
        <w:drawing>
          <wp:anchor distT="0" distB="0" distL="114300" distR="114300" simplePos="0" relativeHeight="251667456" behindDoc="1" locked="0" layoutInCell="1" allowOverlap="1">
            <wp:simplePos x="0" y="0"/>
            <wp:positionH relativeFrom="column">
              <wp:posOffset>3489325</wp:posOffset>
            </wp:positionH>
            <wp:positionV relativeFrom="paragraph">
              <wp:posOffset>2169160</wp:posOffset>
            </wp:positionV>
            <wp:extent cx="1876425" cy="1924050"/>
            <wp:effectExtent l="0" t="0" r="1905" b="8255"/>
            <wp:wrapNone/>
            <wp:docPr id="29" name="图片 29"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p>
      <w:pPr>
        <w:adjustRightInd w:val="0"/>
        <w:snapToGrid w:val="0"/>
        <w:spacing w:line="580" w:lineRule="exact"/>
        <w:rPr>
          <w:rFonts w:eastAsia="仿宋_GB2312"/>
          <w:color w:val="auto"/>
          <w:sz w:val="32"/>
          <w:szCs w:val="28"/>
        </w:rPr>
      </w:pPr>
    </w:p>
    <w:p>
      <w:pPr>
        <w:adjustRightInd w:val="0"/>
        <w:snapToGrid w:val="0"/>
        <w:spacing w:line="580" w:lineRule="exact"/>
        <w:rPr>
          <w:rFonts w:eastAsia="仿宋_GB2312"/>
          <w:color w:val="auto"/>
          <w:sz w:val="32"/>
          <w:szCs w:val="28"/>
        </w:rPr>
      </w:pPr>
    </w:p>
    <w:p>
      <w:pPr>
        <w:adjustRightInd w:val="0"/>
        <w:snapToGrid w:val="0"/>
        <w:spacing w:line="580" w:lineRule="exact"/>
        <w:rPr>
          <w:rFonts w:eastAsia="仿宋_GB2312"/>
          <w:color w:val="auto"/>
          <w:sz w:val="32"/>
          <w:szCs w:val="28"/>
        </w:rPr>
      </w:pPr>
    </w:p>
    <w:p>
      <w:pPr>
        <w:pStyle w:val="13"/>
        <w:widowControl w:val="0"/>
        <w:spacing w:before="159" w:after="159"/>
        <w:rPr>
          <w:rFonts w:eastAsia="仿宋_GB2312"/>
          <w:b/>
          <w:bCs/>
          <w:color w:val="auto"/>
          <w:sz w:val="28"/>
          <w:szCs w:val="28"/>
        </w:rPr>
      </w:pPr>
      <w:r>
        <w:rPr>
          <w:rFonts w:hint="eastAsia" w:eastAsia="仿宋_GB2312"/>
          <w:b/>
          <w:bCs/>
          <w:color w:val="auto"/>
          <w:sz w:val="28"/>
          <w:szCs w:val="28"/>
          <w:lang w:val="en-US" w:eastAsia="zh-CN"/>
        </w:rPr>
        <w:t xml:space="preserve">表8 </w:t>
      </w:r>
      <w:r>
        <w:rPr>
          <w:rFonts w:hint="eastAsia" w:eastAsia="仿宋_GB2312"/>
          <w:b/>
          <w:bCs/>
          <w:color w:val="auto"/>
          <w:sz w:val="28"/>
          <w:szCs w:val="28"/>
        </w:rPr>
        <w:t>神州之韵植萃精华液</w:t>
      </w:r>
    </w:p>
    <w:tbl>
      <w:tblPr>
        <w:tblStyle w:val="8"/>
        <w:tblpPr w:leftFromText="180" w:rightFromText="180" w:vertAnchor="text" w:horzAnchor="page" w:tblpX="196" w:tblpY="773"/>
        <w:tblOverlap w:val="never"/>
        <w:tblW w:w="113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4"/>
        <w:gridCol w:w="2424"/>
        <w:gridCol w:w="1760"/>
        <w:gridCol w:w="4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tblHeader/>
        </w:trPr>
        <w:tc>
          <w:tcPr>
            <w:tcW w:w="2424" w:type="dxa"/>
            <w:vAlign w:val="center"/>
          </w:tcPr>
          <w:p>
            <w:pPr>
              <w:adjustRightInd w:val="0"/>
              <w:snapToGrid w:val="0"/>
              <w:spacing w:line="260" w:lineRule="exact"/>
              <w:jc w:val="center"/>
              <w:rPr>
                <w:rFonts w:eastAsia="仿宋_GB2312"/>
                <w:b/>
                <w:color w:val="auto"/>
                <w:sz w:val="24"/>
              </w:rPr>
            </w:pPr>
            <w:r>
              <w:rPr>
                <w:rFonts w:hint="eastAsia" w:eastAsia="仿宋_GB2312"/>
                <w:b/>
                <w:color w:val="auto"/>
                <w:sz w:val="24"/>
              </w:rPr>
              <w:t>序号</w:t>
            </w:r>
          </w:p>
        </w:tc>
        <w:tc>
          <w:tcPr>
            <w:tcW w:w="2424" w:type="dxa"/>
            <w:shd w:val="clear" w:color="auto" w:fill="auto"/>
            <w:vAlign w:val="center"/>
          </w:tcPr>
          <w:p>
            <w:pPr>
              <w:adjustRightInd w:val="0"/>
              <w:snapToGrid w:val="0"/>
              <w:spacing w:line="260" w:lineRule="exact"/>
              <w:jc w:val="center"/>
              <w:rPr>
                <w:rFonts w:eastAsia="仿宋_GB2312"/>
                <w:b/>
                <w:color w:val="auto"/>
                <w:sz w:val="24"/>
              </w:rPr>
            </w:pPr>
            <w:r>
              <w:rPr>
                <w:rFonts w:eastAsia="仿宋_GB2312"/>
                <w:b/>
                <w:color w:val="auto"/>
                <w:sz w:val="24"/>
              </w:rPr>
              <w:t>标准中文名称</w:t>
            </w:r>
          </w:p>
        </w:tc>
        <w:tc>
          <w:tcPr>
            <w:tcW w:w="1760" w:type="dxa"/>
            <w:shd w:val="clear" w:color="auto" w:fill="auto"/>
            <w:vAlign w:val="center"/>
          </w:tcPr>
          <w:p>
            <w:pPr>
              <w:adjustRightInd w:val="0"/>
              <w:snapToGrid w:val="0"/>
              <w:spacing w:line="260" w:lineRule="exact"/>
              <w:jc w:val="center"/>
              <w:rPr>
                <w:rFonts w:eastAsia="仿宋_GB2312"/>
                <w:b/>
                <w:color w:val="auto"/>
                <w:sz w:val="24"/>
              </w:rPr>
            </w:pPr>
            <w:r>
              <w:rPr>
                <w:rFonts w:eastAsia="仿宋_GB2312"/>
                <w:b/>
                <w:color w:val="auto"/>
                <w:sz w:val="24"/>
              </w:rPr>
              <w:t>可能含有的风险物质</w:t>
            </w:r>
          </w:p>
        </w:tc>
        <w:tc>
          <w:tcPr>
            <w:tcW w:w="4750" w:type="dxa"/>
            <w:shd w:val="clear" w:color="auto" w:fill="auto"/>
            <w:vAlign w:val="center"/>
          </w:tcPr>
          <w:p>
            <w:pPr>
              <w:adjustRightInd w:val="0"/>
              <w:snapToGrid w:val="0"/>
              <w:spacing w:line="260" w:lineRule="exact"/>
              <w:jc w:val="center"/>
              <w:rPr>
                <w:rFonts w:eastAsia="仿宋_GB2312"/>
                <w:b/>
                <w:color w:val="auto"/>
                <w:sz w:val="24"/>
              </w:rPr>
            </w:pPr>
            <w:r>
              <w:rPr>
                <w:rFonts w:eastAsia="仿宋_GB2312"/>
                <w:b/>
                <w:color w:val="auto"/>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 </w:t>
            </w:r>
          </w:p>
        </w:tc>
        <w:tc>
          <w:tcPr>
            <w:tcW w:w="2424" w:type="dxa"/>
            <w:shd w:val="clear" w:color="auto" w:fill="auto"/>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3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丁二醇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4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丙二醇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光果甘草（GLYCYRRHIZA GLABRA）根提取物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8"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5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1,3-丙二醇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w:t>
            </w:r>
            <w:r>
              <w:rPr>
                <w:rFonts w:hint="eastAsia" w:asciiTheme="minorEastAsia" w:hAnsiTheme="minorEastAsia" w:eastAsiaTheme="minorEastAsia" w:cstheme="minorEastAsia"/>
                <w:b/>
                <w:bCs/>
                <w:color w:val="auto"/>
                <w:sz w:val="28"/>
                <w:szCs w:val="28"/>
              </w:rPr>
              <w:drawing>
                <wp:anchor distT="0" distB="0" distL="114300" distR="114300" simplePos="0" relativeHeight="251708416" behindDoc="1" locked="0" layoutInCell="1" allowOverlap="1">
                  <wp:simplePos x="0" y="0"/>
                  <wp:positionH relativeFrom="column">
                    <wp:posOffset>1142365</wp:posOffset>
                  </wp:positionH>
                  <wp:positionV relativeFrom="paragraph">
                    <wp:posOffset>622300</wp:posOffset>
                  </wp:positionV>
                  <wp:extent cx="1876425" cy="1924050"/>
                  <wp:effectExtent l="0" t="0" r="1905" b="8255"/>
                  <wp:wrapNone/>
                  <wp:docPr id="115" name="图片 115"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eastAsia="仿宋_GB2312"/>
                <w:color w:val="auto"/>
                <w:sz w:val="24"/>
              </w:rPr>
              <w:t>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辛酰羟肟酸</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6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墨角藻（FUCUS VESICULOSUS）提取物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丁二醇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1,2-己二醇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对羟基苯乙酮</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7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1,2-己二醇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8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对羟基苯乙酮</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9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卡波姆</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10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三乙醇胺</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hint="eastAsia" w:eastAsia="仿宋_GB2312"/>
                <w:sz w:val="24"/>
              </w:rPr>
              <w:t>仲链烷胺，亚硝胺</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sz w:val="24"/>
              </w:rPr>
              <w:t>产品及包材不含亚硝基化体系，符合《化妆品安全技术规范》2015版原料中仲链烷胺最大含量 0.5% ；产品中亚硝胺最大含量 50g/kg的要求。供应商提供COA资料附后。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11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透明质酸钠</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12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EDTA 二钠</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13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木糖醇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14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甘露糖醇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15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乙基己基甘油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16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仿宋_GB2312" w:hAnsi="宋体" w:eastAsia="仿宋_GB2312" w:cs="仿宋_GB2312"/>
                <w:i w:val="0"/>
                <w:iCs w:val="0"/>
                <w:color w:val="000000"/>
                <w:kern w:val="0"/>
                <w:sz w:val="22"/>
                <w:szCs w:val="22"/>
                <w:u w:val="none"/>
                <w:lang w:val="en-US" w:eastAsia="zh-CN" w:bidi="ar"/>
              </w:rPr>
              <w:t>3-邻-乙基抗坏血酸</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hint="eastAsia" w:eastAsia="仿宋_GB2312"/>
                <w:color w:val="auto"/>
                <w:sz w:val="24"/>
              </w:rPr>
              <w:t>二噁烷</w:t>
            </w:r>
          </w:p>
        </w:tc>
        <w:tc>
          <w:tcPr>
            <w:tcW w:w="4750" w:type="dxa"/>
            <w:shd w:val="clear" w:color="auto" w:fill="auto"/>
            <w:vAlign w:val="center"/>
          </w:tcPr>
          <w:p>
            <w:pPr>
              <w:adjustRightInd w:val="0"/>
              <w:snapToGrid w:val="0"/>
              <w:spacing w:line="260" w:lineRule="exact"/>
              <w:ind w:firstLine="480" w:firstLineChars="200"/>
              <w:rPr>
                <w:rFonts w:eastAsia="仿宋_GB2312"/>
                <w:color w:val="auto"/>
                <w:sz w:val="24"/>
              </w:rPr>
            </w:pPr>
            <w:r>
              <w:rPr>
                <w:rFonts w:eastAsia="仿宋_GB2312"/>
                <w:color w:val="auto"/>
                <w:sz w:val="24"/>
              </w:rPr>
              <w:t>二噁烷：化妆品终产品中二噁烷的残留浓度应符合《化妆品安全技术规范》（2015版）第一章&lt;概述&gt;中表2“化妆品中有害物质限值”的要求，即二噁烷的残留浓度应小于30mg/kg。本产品中二噁烷的残留浓度符合该要求。</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17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马齿苋（PORTULACA OLERACEA）提取物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1,2-己二醇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18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丙二醇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r>
              <w:rPr>
                <w:rFonts w:hint="eastAsia" w:asciiTheme="minorEastAsia" w:hAnsiTheme="minorEastAsia" w:eastAsiaTheme="minorEastAsia" w:cstheme="minorEastAsia"/>
                <w:b/>
                <w:bCs/>
                <w:color w:val="auto"/>
                <w:sz w:val="28"/>
                <w:szCs w:val="28"/>
              </w:rPr>
              <w:drawing>
                <wp:anchor distT="0" distB="0" distL="114300" distR="114300" simplePos="0" relativeHeight="251709440" behindDoc="1" locked="0" layoutInCell="1" allowOverlap="1">
                  <wp:simplePos x="0" y="0"/>
                  <wp:positionH relativeFrom="column">
                    <wp:posOffset>1142365</wp:posOffset>
                  </wp:positionH>
                  <wp:positionV relativeFrom="paragraph">
                    <wp:posOffset>-169545</wp:posOffset>
                  </wp:positionV>
                  <wp:extent cx="1876425" cy="1924050"/>
                  <wp:effectExtent l="0" t="0" r="1905" b="8255"/>
                  <wp:wrapNone/>
                  <wp:docPr id="116" name="图片 116"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积雪草（CENTELLA ASIATICA）叶提取物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母菊（CHAMOMILLA RECUTITA）花提取物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库拉索芦荟（ALOE BARBADENSIS）提取物</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糖蛋白</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苯氧乙醇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hint="eastAsia" w:eastAsia="仿宋_GB2312"/>
                <w:color w:val="auto"/>
                <w:sz w:val="24"/>
              </w:rPr>
              <w:t>二甘醇、二噁烷、苯酚</w:t>
            </w:r>
          </w:p>
        </w:tc>
        <w:tc>
          <w:tcPr>
            <w:tcW w:w="4750" w:type="dxa"/>
            <w:shd w:val="clear" w:color="auto" w:fill="auto"/>
            <w:vAlign w:val="center"/>
          </w:tcPr>
          <w:p>
            <w:pPr>
              <w:adjustRightInd w:val="0"/>
              <w:snapToGrid w:val="0"/>
              <w:spacing w:line="260" w:lineRule="exact"/>
              <w:ind w:firstLine="480" w:firstLineChars="200"/>
              <w:rPr>
                <w:rFonts w:eastAsia="仿宋_GB2312"/>
                <w:color w:val="auto"/>
                <w:sz w:val="24"/>
              </w:rPr>
            </w:pPr>
            <w:r>
              <w:rPr>
                <w:rFonts w:eastAsia="仿宋_GB2312"/>
                <w:color w:val="auto"/>
                <w:sz w:val="24"/>
              </w:rPr>
              <w:t>二噁烷：化妆品终产品中二噁烷的残留浓度应符合《化妆品安全技术规范》（2015版）第一章&lt;概述&gt;中表2“化妆品中有害物质限值”的要求，即二噁烷的残留浓度应小于30mg/kg。本产品中二噁烷的残留浓度符合该要求。</w:t>
            </w:r>
          </w:p>
          <w:p>
            <w:pPr>
              <w:adjustRightInd w:val="0"/>
              <w:snapToGrid w:val="0"/>
              <w:spacing w:line="260" w:lineRule="exact"/>
              <w:jc w:val="left"/>
              <w:rPr>
                <w:rFonts w:eastAsia="仿宋_GB2312"/>
                <w:color w:val="auto"/>
                <w:sz w:val="24"/>
              </w:rPr>
            </w:pPr>
            <w:r>
              <w:rPr>
                <w:rFonts w:hint="eastAsia" w:eastAsia="仿宋_GB2312"/>
                <w:color w:val="auto"/>
                <w:sz w:val="24"/>
              </w:rPr>
              <w:t xml:space="preserve">     </w:t>
            </w:r>
            <w:r>
              <w:rPr>
                <w:rFonts w:eastAsia="仿宋_GB2312"/>
                <w:color w:val="auto"/>
                <w:sz w:val="24"/>
              </w:rPr>
              <w:t>苯酚：根据日本化妆品标准允许使用的防腐剂中，苯酚在化妆品中的限量为0.1g/100g，</w:t>
            </w:r>
            <w:r>
              <w:rPr>
                <w:rFonts w:hint="eastAsia" w:eastAsia="仿宋_GB2312"/>
                <w:color w:val="auto"/>
                <w:sz w:val="24"/>
              </w:rPr>
              <w:t>该原料在本产品总用量为0.0172%</w:t>
            </w:r>
            <w:r>
              <w:rPr>
                <w:rFonts w:eastAsia="仿宋_GB2312"/>
                <w:color w:val="auto"/>
                <w:sz w:val="24"/>
              </w:rPr>
              <w:t>，因此，本原料不具有安全性风险，不会</w:t>
            </w:r>
            <w:r>
              <w:rPr>
                <w:rFonts w:hint="eastAsia" w:eastAsia="仿宋_GB2312"/>
                <w:color w:val="auto"/>
                <w:sz w:val="24"/>
              </w:rPr>
              <w:t>对</w:t>
            </w:r>
            <w:r>
              <w:rPr>
                <w:rFonts w:eastAsia="仿宋_GB2312"/>
                <w:color w:val="auto"/>
                <w:sz w:val="24"/>
              </w:rPr>
              <w:t>人体健康造成潜在的危害。</w:t>
            </w:r>
          </w:p>
          <w:p>
            <w:pPr>
              <w:adjustRightInd w:val="0"/>
              <w:snapToGrid w:val="0"/>
              <w:spacing w:line="260" w:lineRule="exact"/>
              <w:jc w:val="left"/>
              <w:rPr>
                <w:rFonts w:eastAsia="仿宋_GB2312"/>
                <w:color w:val="auto"/>
                <w:sz w:val="24"/>
              </w:rPr>
            </w:pPr>
            <w:r>
              <w:rPr>
                <w:rFonts w:hint="eastAsia" w:eastAsia="仿宋_GB2312"/>
                <w:color w:val="auto"/>
                <w:sz w:val="24"/>
              </w:rPr>
              <w:t xml:space="preserve">     </w:t>
            </w: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该原料在本产品总用量为0.0172%</w:t>
            </w:r>
            <w:r>
              <w:rPr>
                <w:rFonts w:hint="eastAsia" w:eastAsia="仿宋_GB2312"/>
                <w:color w:val="auto"/>
                <w:sz w:val="24"/>
                <w:lang w:eastAsia="zh-CN"/>
              </w:rPr>
              <w:t>，</w:t>
            </w:r>
            <w:r>
              <w:rPr>
                <w:rFonts w:hint="eastAsia" w:eastAsia="仿宋_GB2312"/>
                <w:color w:val="auto"/>
                <w:sz w:val="24"/>
              </w:rPr>
              <w:t>由原料供应商提供COA可知，本产品二甘醇</w:t>
            </w:r>
            <w:r>
              <w:rPr>
                <w:rFonts w:eastAsia="仿宋_GB2312"/>
                <w:color w:val="auto"/>
                <w:sz w:val="24"/>
              </w:rPr>
              <w:t>浓度不超过0.1%。</w:t>
            </w:r>
            <w:r>
              <w:rPr>
                <w:rFonts w:hint="eastAsia" w:eastAsia="仿宋_GB2312"/>
                <w:color w:val="auto"/>
                <w:sz w:val="24"/>
              </w:rPr>
              <w:t>供应商提供COA资料附后。</w:t>
            </w:r>
          </w:p>
          <w:p>
            <w:pPr>
              <w:adjustRightInd w:val="0"/>
              <w:snapToGrid w:val="0"/>
              <w:spacing w:line="260" w:lineRule="exact"/>
              <w:jc w:val="center"/>
              <w:rPr>
                <w:rFonts w:hint="eastAsia" w:eastAsia="仿宋_GB2312"/>
                <w:color w:val="auto"/>
                <w:sz w:val="24"/>
              </w:rPr>
            </w:pPr>
            <w:r>
              <w:rPr>
                <w:rFonts w:hint="eastAsia" w:eastAsia="仿宋_GB2312"/>
                <w:color w:val="auto"/>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乙基己基甘油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19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六肽-9</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1,2-己二醇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0"/>
                <w:szCs w:val="20"/>
                <w:u w:val="none"/>
                <w:lang w:val="en-US" w:eastAsia="zh-CN" w:bidi="ar"/>
              </w:rPr>
              <w:t>乙基己基甘油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20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四氢甲基嘧啶羧酸</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21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寡肽-1</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r>
              <w:rPr>
                <w:rFonts w:hint="eastAsia" w:asciiTheme="minorEastAsia" w:hAnsiTheme="minorEastAsia" w:eastAsiaTheme="minorEastAsia" w:cstheme="minorEastAsia"/>
                <w:b/>
                <w:bCs/>
                <w:color w:val="auto"/>
                <w:sz w:val="28"/>
                <w:szCs w:val="28"/>
              </w:rPr>
              <w:drawing>
                <wp:anchor distT="0" distB="0" distL="114300" distR="114300" simplePos="0" relativeHeight="251710464" behindDoc="1" locked="0" layoutInCell="1" allowOverlap="1">
                  <wp:simplePos x="0" y="0"/>
                  <wp:positionH relativeFrom="column">
                    <wp:posOffset>1142365</wp:posOffset>
                  </wp:positionH>
                  <wp:positionV relativeFrom="paragraph">
                    <wp:posOffset>-4445</wp:posOffset>
                  </wp:positionV>
                  <wp:extent cx="1876425" cy="1924050"/>
                  <wp:effectExtent l="0" t="0" r="1905" b="8255"/>
                  <wp:wrapNone/>
                  <wp:docPr id="117" name="图片 117"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海藻糖</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对羟基苯乙酮</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0"/>
                <w:szCs w:val="20"/>
                <w:u w:val="none"/>
                <w:lang w:val="en-US" w:eastAsia="zh-CN" w:bidi="ar"/>
              </w:rPr>
              <w:t>1,2-己二醇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22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甘油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二甘醇</w:t>
            </w:r>
          </w:p>
        </w:tc>
        <w:tc>
          <w:tcPr>
            <w:tcW w:w="4750" w:type="dxa"/>
            <w:shd w:val="clear" w:color="auto" w:fill="auto"/>
            <w:vAlign w:val="center"/>
          </w:tcPr>
          <w:p>
            <w:pPr>
              <w:adjustRightInd w:val="0"/>
              <w:snapToGrid w:val="0"/>
              <w:spacing w:line="260" w:lineRule="exact"/>
              <w:jc w:val="left"/>
              <w:rPr>
                <w:rFonts w:eastAsia="仿宋_GB2312"/>
                <w:color w:val="auto"/>
                <w:sz w:val="24"/>
              </w:rPr>
            </w:pPr>
            <w:r>
              <w:rPr>
                <w:rFonts w:eastAsia="仿宋_GB2312"/>
                <w:color w:val="auto"/>
                <w:sz w:val="24"/>
              </w:rPr>
              <w:t>二甘醇</w:t>
            </w:r>
            <w:r>
              <w:rPr>
                <w:rFonts w:hint="eastAsia" w:eastAsia="仿宋_GB2312"/>
                <w:color w:val="auto"/>
                <w:sz w:val="24"/>
              </w:rPr>
              <w:t>：</w:t>
            </w:r>
            <w:r>
              <w:rPr>
                <w:rFonts w:eastAsia="仿宋_GB2312"/>
                <w:color w:val="auto"/>
                <w:sz w:val="24"/>
              </w:rPr>
              <w:t>欧洲消费者安全科学委员会（SCCS）关于二甘醇杂质的意见中，浓度不超过0.1%时，其在化妆品中的存在是安全的。</w:t>
            </w:r>
            <w:r>
              <w:rPr>
                <w:rFonts w:hint="eastAsia" w:eastAsia="仿宋_GB2312"/>
                <w:color w:val="auto"/>
                <w:sz w:val="24"/>
              </w:rPr>
              <w:t>由原料供应商提供COA可知，本产品二甘醇</w:t>
            </w:r>
            <w:r>
              <w:rPr>
                <w:rFonts w:eastAsia="仿宋_GB2312"/>
                <w:color w:val="auto"/>
                <w:sz w:val="24"/>
              </w:rPr>
              <w:t>浓度不超过0.1%。</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丁二醇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聚山梨醇酯-20</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hint="eastAsia" w:eastAsia="仿宋_GB2312"/>
                <w:color w:val="auto"/>
                <w:sz w:val="24"/>
              </w:rPr>
              <w:t>二噁烷</w:t>
            </w:r>
          </w:p>
        </w:tc>
        <w:tc>
          <w:tcPr>
            <w:tcW w:w="4750" w:type="dxa"/>
            <w:shd w:val="clear" w:color="auto" w:fill="auto"/>
            <w:vAlign w:val="center"/>
          </w:tcPr>
          <w:p>
            <w:pPr>
              <w:adjustRightInd w:val="0"/>
              <w:snapToGrid w:val="0"/>
              <w:spacing w:line="260" w:lineRule="exact"/>
              <w:ind w:firstLine="480" w:firstLineChars="200"/>
              <w:rPr>
                <w:rFonts w:eastAsia="仿宋_GB2312"/>
                <w:color w:val="auto"/>
                <w:sz w:val="24"/>
              </w:rPr>
            </w:pPr>
            <w:r>
              <w:rPr>
                <w:rFonts w:eastAsia="仿宋_GB2312"/>
                <w:color w:val="auto"/>
                <w:sz w:val="24"/>
              </w:rPr>
              <w:t>二噁烷：化妆品终产品中二噁烷的残留浓度应符合《化妆品安全技术规范》（2015版）第一章&lt;概述&gt;中表2“化妆品中有害物质限值”的要求，即二噁烷的残留浓度应小于30mg/kg。本产品中二噁烷的残留浓度符合该要求。</w:t>
            </w:r>
          </w:p>
          <w:p>
            <w:pPr>
              <w:adjustRightInd w:val="0"/>
              <w:snapToGrid w:val="0"/>
              <w:spacing w:line="260" w:lineRule="exact"/>
              <w:jc w:val="center"/>
              <w:rPr>
                <w:rFonts w:hint="eastAsia" w:eastAsia="仿宋_GB2312"/>
                <w:color w:val="auto"/>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卡波姆</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棕榈酰五肽-4</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18"/>
                <w:szCs w:val="18"/>
                <w:u w:val="none"/>
                <w:lang w:val="en-US" w:eastAsia="zh-CN" w:bidi="ar"/>
              </w:rPr>
              <w:t xml:space="preserve">23 </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水</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辛甘醇</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乙酰基六肽-8</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bl>
    <w:p>
      <w:pPr>
        <w:adjustRightInd w:val="0"/>
        <w:snapToGrid w:val="0"/>
        <w:spacing w:line="580" w:lineRule="exact"/>
        <w:rPr>
          <w:rFonts w:eastAsia="仿宋_GB2312"/>
          <w:color w:val="auto"/>
          <w:sz w:val="32"/>
          <w:szCs w:val="28"/>
        </w:rPr>
      </w:pPr>
    </w:p>
    <w:p>
      <w:pPr>
        <w:adjustRightInd w:val="0"/>
        <w:snapToGrid w:val="0"/>
        <w:spacing w:line="580" w:lineRule="exact"/>
        <w:ind w:firstLine="640" w:firstLineChars="200"/>
        <w:rPr>
          <w:rFonts w:eastAsia="仿宋_GB2312"/>
          <w:color w:val="auto"/>
          <w:sz w:val="32"/>
          <w:szCs w:val="28"/>
        </w:rPr>
      </w:pPr>
    </w:p>
    <w:p>
      <w:pPr>
        <w:pStyle w:val="13"/>
        <w:widowControl w:val="0"/>
        <w:spacing w:before="159" w:after="159"/>
        <w:rPr>
          <w:rFonts w:eastAsia="仿宋_GB2312"/>
          <w:b/>
          <w:bCs/>
          <w:color w:val="auto"/>
          <w:sz w:val="28"/>
          <w:szCs w:val="28"/>
        </w:rPr>
      </w:pPr>
      <w:r>
        <w:rPr>
          <w:rFonts w:hint="eastAsia" w:eastAsia="仿宋_GB2312"/>
          <w:b/>
          <w:bCs/>
          <w:color w:val="auto"/>
          <w:sz w:val="28"/>
          <w:szCs w:val="28"/>
          <w:lang w:val="en-US" w:eastAsia="zh-CN"/>
        </w:rPr>
        <w:t>表9</w:t>
      </w:r>
      <w:r>
        <w:rPr>
          <w:rFonts w:hint="eastAsia" w:eastAsia="仿宋_GB2312"/>
          <w:b/>
          <w:bCs/>
          <w:color w:val="auto"/>
          <w:sz w:val="28"/>
          <w:szCs w:val="28"/>
        </w:rPr>
        <w:t xml:space="preserve"> 神州之韵植萃精华油</w:t>
      </w:r>
    </w:p>
    <w:tbl>
      <w:tblPr>
        <w:tblStyle w:val="8"/>
        <w:tblpPr w:leftFromText="180" w:rightFromText="180" w:vertAnchor="text" w:horzAnchor="page" w:tblpX="196" w:tblpY="773"/>
        <w:tblOverlap w:val="never"/>
        <w:tblW w:w="113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4"/>
        <w:gridCol w:w="2424"/>
        <w:gridCol w:w="1760"/>
        <w:gridCol w:w="4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tblHeader/>
        </w:trPr>
        <w:tc>
          <w:tcPr>
            <w:tcW w:w="2424" w:type="dxa"/>
            <w:vAlign w:val="center"/>
          </w:tcPr>
          <w:p>
            <w:pPr>
              <w:adjustRightInd w:val="0"/>
              <w:snapToGrid w:val="0"/>
              <w:spacing w:line="260" w:lineRule="exact"/>
              <w:jc w:val="center"/>
              <w:rPr>
                <w:rFonts w:eastAsia="仿宋_GB2312"/>
                <w:b/>
                <w:color w:val="auto"/>
                <w:sz w:val="24"/>
              </w:rPr>
            </w:pPr>
            <w:r>
              <w:rPr>
                <w:rFonts w:hint="eastAsia" w:eastAsia="仿宋_GB2312"/>
                <w:b/>
                <w:color w:val="auto"/>
                <w:sz w:val="24"/>
              </w:rPr>
              <w:t>序号</w:t>
            </w:r>
          </w:p>
        </w:tc>
        <w:tc>
          <w:tcPr>
            <w:tcW w:w="2424" w:type="dxa"/>
            <w:shd w:val="clear" w:color="auto" w:fill="auto"/>
            <w:vAlign w:val="center"/>
          </w:tcPr>
          <w:p>
            <w:pPr>
              <w:adjustRightInd w:val="0"/>
              <w:snapToGrid w:val="0"/>
              <w:spacing w:line="260" w:lineRule="exact"/>
              <w:jc w:val="center"/>
              <w:rPr>
                <w:rFonts w:eastAsia="仿宋_GB2312"/>
                <w:b/>
                <w:color w:val="auto"/>
                <w:sz w:val="24"/>
              </w:rPr>
            </w:pPr>
            <w:r>
              <w:rPr>
                <w:rFonts w:eastAsia="仿宋_GB2312"/>
                <w:b/>
                <w:color w:val="auto"/>
                <w:sz w:val="24"/>
              </w:rPr>
              <w:t>标准中文名称</w:t>
            </w:r>
          </w:p>
        </w:tc>
        <w:tc>
          <w:tcPr>
            <w:tcW w:w="1760" w:type="dxa"/>
            <w:shd w:val="clear" w:color="auto" w:fill="auto"/>
            <w:vAlign w:val="center"/>
          </w:tcPr>
          <w:p>
            <w:pPr>
              <w:adjustRightInd w:val="0"/>
              <w:snapToGrid w:val="0"/>
              <w:spacing w:line="260" w:lineRule="exact"/>
              <w:jc w:val="center"/>
              <w:rPr>
                <w:rFonts w:eastAsia="仿宋_GB2312"/>
                <w:b/>
                <w:color w:val="auto"/>
                <w:sz w:val="24"/>
              </w:rPr>
            </w:pPr>
            <w:r>
              <w:rPr>
                <w:rFonts w:eastAsia="仿宋_GB2312"/>
                <w:b/>
                <w:color w:val="auto"/>
                <w:sz w:val="24"/>
              </w:rPr>
              <w:t>可能含有的风险物质</w:t>
            </w:r>
          </w:p>
        </w:tc>
        <w:tc>
          <w:tcPr>
            <w:tcW w:w="4750" w:type="dxa"/>
            <w:shd w:val="clear" w:color="auto" w:fill="auto"/>
            <w:vAlign w:val="center"/>
          </w:tcPr>
          <w:p>
            <w:pPr>
              <w:adjustRightInd w:val="0"/>
              <w:snapToGrid w:val="0"/>
              <w:spacing w:line="260" w:lineRule="exact"/>
              <w:jc w:val="center"/>
              <w:rPr>
                <w:rFonts w:eastAsia="仿宋_GB2312"/>
                <w:b/>
                <w:color w:val="auto"/>
                <w:sz w:val="24"/>
              </w:rPr>
            </w:pPr>
            <w:r>
              <w:rPr>
                <w:rFonts w:eastAsia="仿宋_GB2312"/>
                <w:b/>
                <w:color w:val="auto"/>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w:t>
            </w:r>
          </w:p>
        </w:tc>
        <w:tc>
          <w:tcPr>
            <w:tcW w:w="2424" w:type="dxa"/>
            <w:shd w:val="clear" w:color="auto" w:fill="auto"/>
            <w:vAlign w:val="center"/>
          </w:tcPr>
          <w:p>
            <w:pPr>
              <w:keepNext w:val="0"/>
              <w:keepLines w:val="0"/>
              <w:widowControl/>
              <w:suppressLineNumbers w:val="0"/>
              <w:jc w:val="center"/>
              <w:textAlignment w:val="center"/>
              <w:rPr>
                <w:rFonts w:hint="default" w:ascii="仿宋_GB2312" w:hAnsi="宋体" w:eastAsia="仿宋_GB2312" w:cs="仿宋_GB2312"/>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肉豆蔻酸异丙酯</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向日葵（HELIANTHUS ANNUUS）籽油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杏（PRUNUS ARMENIACA）仁油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restart"/>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4</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环五聚二甲基硅氧烷</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r>
              <w:rPr>
                <w:rFonts w:hint="eastAsia" w:asciiTheme="minorEastAsia" w:hAnsiTheme="minorEastAsia" w:eastAsiaTheme="minorEastAsia" w:cstheme="minorEastAsia"/>
                <w:b/>
                <w:bCs/>
                <w:color w:val="auto"/>
                <w:sz w:val="28"/>
                <w:szCs w:val="28"/>
              </w:rPr>
              <w:drawing>
                <wp:anchor distT="0" distB="0" distL="114300" distR="114300" simplePos="0" relativeHeight="251711488" behindDoc="1" locked="0" layoutInCell="1" allowOverlap="1">
                  <wp:simplePos x="0" y="0"/>
                  <wp:positionH relativeFrom="column">
                    <wp:posOffset>1142365</wp:posOffset>
                  </wp:positionH>
                  <wp:positionV relativeFrom="paragraph">
                    <wp:posOffset>419735</wp:posOffset>
                  </wp:positionV>
                  <wp:extent cx="1876425" cy="1924050"/>
                  <wp:effectExtent l="0" t="0" r="1905" b="8255"/>
                  <wp:wrapNone/>
                  <wp:docPr id="118" name="图片 118"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Merge w:val="continue"/>
            <w:vAlign w:val="center"/>
          </w:tcPr>
          <w:p>
            <w:pPr>
              <w:jc w:val="center"/>
              <w:rPr>
                <w:rFonts w:hint="eastAsia" w:ascii="宋体" w:hAnsi="宋体" w:eastAsia="宋体" w:cs="宋体"/>
                <w:i w:val="0"/>
                <w:iCs w:val="0"/>
                <w:color w:val="000000"/>
                <w:kern w:val="0"/>
                <w:sz w:val="22"/>
                <w:szCs w:val="22"/>
                <w:u w:val="none"/>
                <w:lang w:val="en-US" w:eastAsia="zh-CN" w:bidi="ar"/>
              </w:rPr>
            </w:pP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环己硅氧烷</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5</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矿油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6</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薰衣草（LAVANDULA ANGUSTIFOLIA）油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7</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default" w:ascii="仿宋_GB2312" w:hAnsi="宋体" w:eastAsia="仿宋_GB2312" w:cs="仿宋_GB2312"/>
                <w:i w:val="0"/>
                <w:iCs w:val="0"/>
                <w:color w:val="000000"/>
                <w:kern w:val="0"/>
                <w:sz w:val="22"/>
                <w:szCs w:val="22"/>
                <w:u w:val="none"/>
                <w:lang w:val="en-US" w:eastAsia="zh-CN" w:bidi="ar"/>
              </w:rPr>
              <w:t>酸橙（CITRUS AURANTIUM DULCIS）油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8</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生育酚乙酸酯</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9</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蓝桉（EUCALYPTUS GLOBULUS）叶油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10</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羟苯甲酯</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11</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羟苯丙酯</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424" w:type="dxa"/>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12</w:t>
            </w:r>
          </w:p>
        </w:tc>
        <w:tc>
          <w:tcPr>
            <w:tcW w:w="2424" w:type="dxa"/>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依兰（CANANGA ODORATA）花油</w:t>
            </w:r>
          </w:p>
        </w:tc>
        <w:tc>
          <w:tcPr>
            <w:tcW w:w="1760" w:type="dxa"/>
            <w:shd w:val="clear" w:color="auto" w:fill="auto"/>
            <w:vAlign w:val="center"/>
          </w:tcPr>
          <w:p>
            <w:pPr>
              <w:adjustRightInd w:val="0"/>
              <w:snapToGrid w:val="0"/>
              <w:spacing w:line="260" w:lineRule="exact"/>
              <w:jc w:val="center"/>
              <w:rPr>
                <w:rFonts w:eastAsia="仿宋_GB2312"/>
                <w:color w:val="auto"/>
                <w:sz w:val="24"/>
              </w:rPr>
            </w:pPr>
            <w:r>
              <w:rPr>
                <w:rFonts w:eastAsia="仿宋_GB2312"/>
                <w:color w:val="auto"/>
                <w:sz w:val="24"/>
              </w:rPr>
              <w:t>无</w:t>
            </w:r>
          </w:p>
        </w:tc>
        <w:tc>
          <w:tcPr>
            <w:tcW w:w="4750" w:type="dxa"/>
            <w:shd w:val="clear" w:color="auto" w:fill="auto"/>
            <w:vAlign w:val="center"/>
          </w:tcPr>
          <w:p>
            <w:pPr>
              <w:adjustRightInd w:val="0"/>
              <w:snapToGrid w:val="0"/>
              <w:spacing w:line="260" w:lineRule="exact"/>
              <w:jc w:val="center"/>
              <w:rPr>
                <w:rFonts w:hint="eastAsia" w:eastAsia="仿宋_GB2312"/>
                <w:color w:val="auto"/>
                <w:sz w:val="24"/>
              </w:rPr>
            </w:pPr>
            <w:r>
              <w:rPr>
                <w:rFonts w:hint="eastAsia" w:eastAsia="仿宋_GB2312"/>
                <w:color w:val="auto"/>
                <w:sz w:val="24"/>
              </w:rPr>
              <w:t>/</w:t>
            </w:r>
          </w:p>
        </w:tc>
      </w:tr>
    </w:tbl>
    <w:p>
      <w:pPr>
        <w:adjustRightInd w:val="0"/>
        <w:snapToGrid w:val="0"/>
        <w:spacing w:line="580" w:lineRule="exact"/>
        <w:ind w:firstLine="640" w:firstLineChars="200"/>
        <w:rPr>
          <w:rFonts w:eastAsia="仿宋_GB2312"/>
          <w:color w:val="auto"/>
          <w:sz w:val="32"/>
          <w:szCs w:val="28"/>
        </w:rPr>
      </w:pPr>
    </w:p>
    <w:p>
      <w:pPr>
        <w:adjustRightInd w:val="0"/>
        <w:snapToGrid w:val="0"/>
        <w:spacing w:line="580" w:lineRule="exact"/>
        <w:ind w:firstLine="640" w:firstLineChars="200"/>
        <w:rPr>
          <w:rFonts w:eastAsia="仿宋_GB2312"/>
          <w:color w:val="auto"/>
          <w:sz w:val="32"/>
          <w:szCs w:val="28"/>
        </w:rPr>
      </w:pPr>
    </w:p>
    <w:p>
      <w:pPr>
        <w:adjustRightInd w:val="0"/>
        <w:snapToGrid w:val="0"/>
        <w:spacing w:line="580" w:lineRule="exact"/>
        <w:ind w:firstLine="640" w:firstLineChars="200"/>
        <w:rPr>
          <w:rFonts w:eastAsia="仿宋_GB2312"/>
          <w:color w:val="auto"/>
          <w:sz w:val="32"/>
          <w:szCs w:val="28"/>
        </w:rPr>
      </w:pPr>
    </w:p>
    <w:p>
      <w:pPr>
        <w:adjustRightInd w:val="0"/>
        <w:snapToGrid w:val="0"/>
        <w:spacing w:line="580" w:lineRule="exact"/>
        <w:rPr>
          <w:rFonts w:eastAsia="仿宋_GB2312"/>
          <w:color w:val="auto"/>
          <w:sz w:val="32"/>
          <w:szCs w:val="28"/>
        </w:rPr>
      </w:pP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此外，该产品的检验报告显示其铅、汞、砷、镉检验结果符合《化妆品安全技术规范》（2015年版）表2《化妆品中有害物质限量》的限值要求</w:t>
      </w:r>
      <w:r>
        <w:rPr>
          <w:rFonts w:hint="eastAsia" w:eastAsia="仿宋_GB2312"/>
          <w:color w:val="auto"/>
          <w:sz w:val="32"/>
          <w:szCs w:val="28"/>
        </w:rPr>
        <w:t>。</w:t>
      </w:r>
    </w:p>
    <w:p>
      <w:pPr>
        <w:adjustRightInd w:val="0"/>
        <w:snapToGrid w:val="0"/>
        <w:spacing w:line="580" w:lineRule="exact"/>
        <w:ind w:firstLine="562" w:firstLineChars="200"/>
        <w:rPr>
          <w:rFonts w:eastAsia="黑体"/>
          <w:bCs/>
          <w:color w:val="auto"/>
          <w:sz w:val="32"/>
          <w:szCs w:val="32"/>
        </w:rPr>
      </w:pPr>
      <w:r>
        <w:rPr>
          <w:rFonts w:hint="eastAsia" w:asciiTheme="minorEastAsia" w:hAnsiTheme="minorEastAsia" w:eastAsiaTheme="minorEastAsia" w:cstheme="minorEastAsia"/>
          <w:b/>
          <w:bCs/>
          <w:color w:val="auto"/>
          <w:sz w:val="28"/>
          <w:szCs w:val="28"/>
        </w:rPr>
        <w:drawing>
          <wp:anchor distT="0" distB="0" distL="114300" distR="114300" simplePos="0" relativeHeight="251668480" behindDoc="1" locked="0" layoutInCell="1" allowOverlap="1">
            <wp:simplePos x="0" y="0"/>
            <wp:positionH relativeFrom="column">
              <wp:posOffset>3424555</wp:posOffset>
            </wp:positionH>
            <wp:positionV relativeFrom="paragraph">
              <wp:posOffset>164465</wp:posOffset>
            </wp:positionV>
            <wp:extent cx="1876425" cy="1924050"/>
            <wp:effectExtent l="0" t="0" r="1905" b="8255"/>
            <wp:wrapNone/>
            <wp:docPr id="35" name="图片 35"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eastAsia="黑体"/>
          <w:bCs/>
          <w:color w:val="auto"/>
          <w:sz w:val="32"/>
          <w:szCs w:val="32"/>
        </w:rPr>
        <w:t>六、风险控制措施或建议</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本产品为</w:t>
      </w:r>
      <w:r>
        <w:rPr>
          <w:rFonts w:hint="eastAsia" w:eastAsia="仿宋_GB2312"/>
          <w:color w:val="auto"/>
          <w:sz w:val="32"/>
          <w:szCs w:val="28"/>
          <w:lang w:val="en-US" w:eastAsia="zh-CN"/>
        </w:rPr>
        <w:t>神州之韵保湿粉+神州之韵植萃精华液+神州之韵植萃精华油</w:t>
      </w:r>
      <w:r>
        <w:rPr>
          <w:rFonts w:eastAsia="仿宋_GB2312"/>
          <w:color w:val="auto"/>
          <w:sz w:val="32"/>
          <w:szCs w:val="28"/>
        </w:rPr>
        <w:t>，</w:t>
      </w:r>
      <w:r>
        <w:rPr>
          <w:rFonts w:hint="eastAsia" w:eastAsia="仿宋_GB2312"/>
          <w:color w:val="auto"/>
          <w:sz w:val="32"/>
          <w:szCs w:val="28"/>
        </w:rPr>
        <w:t>涂于</w:t>
      </w:r>
      <w:r>
        <w:rPr>
          <w:rFonts w:hint="eastAsia" w:eastAsia="仿宋_GB2312"/>
          <w:color w:val="auto"/>
          <w:sz w:val="32"/>
          <w:szCs w:val="28"/>
          <w:lang w:val="en-US" w:eastAsia="zh-CN"/>
        </w:rPr>
        <w:t>肩、背、腰腹等部位肌肤</w:t>
      </w:r>
      <w:r>
        <w:rPr>
          <w:rFonts w:hint="eastAsia" w:eastAsia="仿宋_GB2312"/>
          <w:color w:val="auto"/>
          <w:sz w:val="32"/>
          <w:szCs w:val="28"/>
        </w:rPr>
        <w:t>，</w:t>
      </w:r>
      <w:r>
        <w:rPr>
          <w:rFonts w:eastAsia="仿宋_GB2312"/>
          <w:color w:val="auto"/>
          <w:sz w:val="32"/>
          <w:szCs w:val="28"/>
        </w:rPr>
        <w:t>可每日使用。</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本产品无需标注警示用语。</w:t>
      </w:r>
    </w:p>
    <w:p>
      <w:pPr>
        <w:adjustRightInd w:val="0"/>
        <w:snapToGrid w:val="0"/>
        <w:spacing w:line="580" w:lineRule="exact"/>
        <w:ind w:firstLine="640" w:firstLineChars="200"/>
        <w:rPr>
          <w:rFonts w:eastAsia="黑体"/>
          <w:bCs/>
          <w:color w:val="auto"/>
          <w:sz w:val="32"/>
          <w:szCs w:val="32"/>
        </w:rPr>
      </w:pPr>
      <w:r>
        <w:rPr>
          <w:rFonts w:eastAsia="黑体"/>
          <w:bCs/>
          <w:color w:val="auto"/>
          <w:sz w:val="32"/>
          <w:szCs w:val="32"/>
        </w:rPr>
        <w:t>七、安全评估结论</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本产品为</w:t>
      </w:r>
      <w:r>
        <w:rPr>
          <w:rFonts w:hint="eastAsia" w:eastAsia="仿宋_GB2312"/>
          <w:color w:val="auto"/>
          <w:sz w:val="32"/>
          <w:szCs w:val="28"/>
          <w:lang w:val="en-US" w:eastAsia="zh-CN"/>
        </w:rPr>
        <w:t>神州之韵保湿粉+神州之韵植萃精华液+神州之韵植萃精华油（</w:t>
      </w:r>
      <w:r>
        <w:rPr>
          <w:rFonts w:hint="eastAsia" w:eastAsia="仿宋_GB2312"/>
          <w:color w:val="auto"/>
          <w:sz w:val="32"/>
          <w:szCs w:val="28"/>
        </w:rPr>
        <w:t>驻留</w:t>
      </w:r>
      <w:r>
        <w:rPr>
          <w:rFonts w:eastAsia="仿宋_GB2312"/>
          <w:color w:val="auto"/>
          <w:sz w:val="32"/>
          <w:szCs w:val="28"/>
        </w:rPr>
        <w:t>类化妆品），可每日使用，</w:t>
      </w:r>
      <w:r>
        <w:rPr>
          <w:rFonts w:hint="eastAsia" w:eastAsia="仿宋_GB2312"/>
          <w:color w:val="auto"/>
          <w:sz w:val="32"/>
          <w:szCs w:val="28"/>
          <w:lang w:val="en-US" w:eastAsia="zh-CN"/>
        </w:rPr>
        <w:t>涂</w:t>
      </w:r>
      <w:r>
        <w:rPr>
          <w:rFonts w:hint="eastAsia" w:eastAsia="仿宋_GB2312"/>
          <w:color w:val="auto"/>
          <w:sz w:val="32"/>
          <w:szCs w:val="28"/>
        </w:rPr>
        <w:t>于</w:t>
      </w:r>
      <w:r>
        <w:rPr>
          <w:rFonts w:hint="eastAsia" w:eastAsia="仿宋_GB2312"/>
          <w:color w:val="auto"/>
          <w:sz w:val="32"/>
          <w:szCs w:val="28"/>
          <w:lang w:val="en-US" w:eastAsia="zh-CN"/>
        </w:rPr>
        <w:t>肩、背、腰腹等部位肌肤</w:t>
      </w:r>
      <w:r>
        <w:rPr>
          <w:rFonts w:eastAsia="仿宋_GB2312"/>
          <w:color w:val="auto"/>
          <w:sz w:val="32"/>
          <w:szCs w:val="28"/>
        </w:rPr>
        <w:t>。主要暴露方式为经皮吸收，根据产品的特性，对本产品的暴露评估仅考虑经皮途径。</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通过对产品以下各方面的综合评估：</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1、各成分的安全评估结果显示，所有成分在本产品浓度下不会对人体健康产生危害；</w:t>
      </w:r>
      <w:r>
        <w:rPr>
          <w:rFonts w:hint="eastAsia" w:asciiTheme="minorEastAsia" w:hAnsiTheme="minorEastAsia" w:eastAsiaTheme="minorEastAsia" w:cstheme="minorEastAsia"/>
          <w:b/>
          <w:bCs/>
          <w:color w:val="auto"/>
          <w:sz w:val="28"/>
          <w:szCs w:val="28"/>
        </w:rPr>
        <w:drawing>
          <wp:anchor distT="0" distB="0" distL="114300" distR="114300" simplePos="0" relativeHeight="251712512" behindDoc="1" locked="0" layoutInCell="1" allowOverlap="1">
            <wp:simplePos x="0" y="0"/>
            <wp:positionH relativeFrom="column">
              <wp:posOffset>3372485</wp:posOffset>
            </wp:positionH>
            <wp:positionV relativeFrom="paragraph">
              <wp:posOffset>-635635</wp:posOffset>
            </wp:positionV>
            <wp:extent cx="1876425" cy="1924050"/>
            <wp:effectExtent l="0" t="0" r="1905" b="8255"/>
            <wp:wrapNone/>
            <wp:docPr id="119" name="图片 119"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2、可能存在的安全性风险物质检测及评估结果显示，不会对人体健康产生危害；</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 xml:space="preserve">3、微生物检验结果显示该产品微生物符合《化妆品安全技术规范》（2015年版）有关要求； </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4、有害物质检测结果显示，该产品有害物质含量符合《化妆品安全技术规范》（2015年版）有关要求;</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5、配方中各成分之间未预见发生有害的相互作用。</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综上，认为该产品在正常及合理、可预见的使用条件下，不会对人体健康产生危害。</w:t>
      </w:r>
    </w:p>
    <w:p>
      <w:pPr>
        <w:adjustRightInd w:val="0"/>
        <w:snapToGrid w:val="0"/>
        <w:spacing w:line="580" w:lineRule="exact"/>
        <w:rPr>
          <w:rFonts w:eastAsia="黑体"/>
          <w:bCs/>
          <w:color w:val="auto"/>
          <w:sz w:val="32"/>
          <w:szCs w:val="32"/>
        </w:rPr>
      </w:pPr>
    </w:p>
    <w:p>
      <w:pPr>
        <w:adjustRightInd w:val="0"/>
        <w:snapToGrid w:val="0"/>
        <w:spacing w:line="580" w:lineRule="exact"/>
        <w:ind w:firstLine="640" w:firstLineChars="200"/>
        <w:rPr>
          <w:rFonts w:eastAsia="黑体"/>
          <w:bCs/>
          <w:color w:val="auto"/>
          <w:sz w:val="32"/>
          <w:szCs w:val="32"/>
        </w:rPr>
      </w:pPr>
      <w:r>
        <w:rPr>
          <w:rFonts w:eastAsia="黑体"/>
          <w:bCs/>
          <w:color w:val="auto"/>
          <w:sz w:val="32"/>
          <w:szCs w:val="32"/>
        </w:rPr>
        <w:t xml:space="preserve">八、安全评估人员的签名 </w:t>
      </w:r>
    </w:p>
    <w:p>
      <w:pPr>
        <w:adjustRightInd w:val="0"/>
        <w:snapToGrid w:val="0"/>
        <w:spacing w:line="580" w:lineRule="exact"/>
        <w:ind w:firstLine="560" w:firstLineChars="200"/>
        <w:rPr>
          <w:rFonts w:eastAsia="仿宋_GB2312"/>
          <w:color w:val="auto"/>
          <w:sz w:val="32"/>
          <w:szCs w:val="28"/>
        </w:rPr>
      </w:pPr>
      <w:r>
        <w:rPr>
          <w:rFonts w:hint="eastAsia" w:asciiTheme="minorEastAsia" w:hAnsiTheme="minorEastAsia" w:eastAsiaTheme="minorEastAsia" w:cstheme="minorEastAsia"/>
          <w:color w:val="auto"/>
          <w:kern w:val="0"/>
          <w:sz w:val="28"/>
          <w:szCs w:val="28"/>
          <w:lang w:val="en-US" w:eastAsia="zh-CN" w:bidi="ar"/>
        </w:rPr>
        <w:drawing>
          <wp:anchor distT="0" distB="0" distL="114300" distR="114300" simplePos="0" relativeHeight="251663360" behindDoc="0" locked="0" layoutInCell="1" allowOverlap="1">
            <wp:simplePos x="0" y="0"/>
            <wp:positionH relativeFrom="column">
              <wp:posOffset>1358265</wp:posOffset>
            </wp:positionH>
            <wp:positionV relativeFrom="paragraph">
              <wp:posOffset>120650</wp:posOffset>
            </wp:positionV>
            <wp:extent cx="1076325" cy="552450"/>
            <wp:effectExtent l="0" t="0" r="3175" b="8890"/>
            <wp:wrapNone/>
            <wp:docPr id="6" name="图片 6" descr="163894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38946260(1)"/>
                    <pic:cNvPicPr>
                      <a:picLocks noChangeAspect="1"/>
                    </pic:cNvPicPr>
                  </pic:nvPicPr>
                  <pic:blipFill>
                    <a:blip r:embed="rId14"/>
                    <a:stretch>
                      <a:fillRect/>
                    </a:stretch>
                  </pic:blipFill>
                  <pic:spPr>
                    <a:xfrm>
                      <a:off x="0" y="0"/>
                      <a:ext cx="1076325" cy="552450"/>
                    </a:xfrm>
                    <a:prstGeom prst="rect">
                      <a:avLst/>
                    </a:prstGeom>
                  </pic:spPr>
                </pic:pic>
              </a:graphicData>
            </a:graphic>
          </wp:anchor>
        </w:drawing>
      </w:r>
      <w:r>
        <w:rPr>
          <w:rFonts w:eastAsia="仿宋_GB2312"/>
          <w:color w:val="auto"/>
          <w:sz w:val="32"/>
          <w:szCs w:val="28"/>
        </w:rPr>
        <w:t xml:space="preserve">评估人： </w:t>
      </w:r>
    </w:p>
    <w:p>
      <w:pPr>
        <w:adjustRightInd w:val="0"/>
        <w:snapToGrid w:val="0"/>
        <w:spacing w:line="580" w:lineRule="exact"/>
        <w:ind w:firstLine="640" w:firstLineChars="200"/>
        <w:rPr>
          <w:rFonts w:eastAsia="仿宋_GB2312"/>
          <w:color w:val="auto"/>
          <w:sz w:val="32"/>
          <w:szCs w:val="28"/>
        </w:rPr>
      </w:pPr>
      <w:r>
        <w:rPr>
          <w:rFonts w:eastAsia="仿宋_GB2312"/>
          <w:color w:val="auto"/>
          <w:sz w:val="32"/>
          <w:szCs w:val="28"/>
        </w:rPr>
        <w:t xml:space="preserve"> </w:t>
      </w:r>
    </w:p>
    <w:p>
      <w:pPr>
        <w:adjustRightInd w:val="0"/>
        <w:snapToGrid w:val="0"/>
        <w:spacing w:line="560" w:lineRule="exact"/>
        <w:ind w:firstLine="640" w:firstLineChars="200"/>
        <w:rPr>
          <w:rFonts w:eastAsia="仿宋_GB2312"/>
          <w:color w:val="auto"/>
          <w:sz w:val="32"/>
          <w:szCs w:val="28"/>
        </w:rPr>
      </w:pPr>
      <w:r>
        <w:rPr>
          <w:rFonts w:eastAsia="仿宋_GB2312"/>
          <w:color w:val="auto"/>
          <w:sz w:val="32"/>
          <w:szCs w:val="28"/>
        </w:rPr>
        <w:t>日期：20</w:t>
      </w:r>
      <w:r>
        <w:rPr>
          <w:rFonts w:hint="eastAsia" w:eastAsia="仿宋_GB2312"/>
          <w:color w:val="auto"/>
          <w:sz w:val="32"/>
          <w:szCs w:val="28"/>
        </w:rPr>
        <w:t>2</w:t>
      </w:r>
      <w:r>
        <w:rPr>
          <w:rFonts w:hint="eastAsia" w:eastAsia="仿宋_GB2312"/>
          <w:color w:val="auto"/>
          <w:sz w:val="32"/>
          <w:szCs w:val="28"/>
          <w:lang w:val="en-US" w:eastAsia="zh-CN"/>
        </w:rPr>
        <w:t>2</w:t>
      </w:r>
      <w:r>
        <w:rPr>
          <w:rFonts w:eastAsia="仿宋_GB2312"/>
          <w:color w:val="auto"/>
          <w:sz w:val="32"/>
          <w:szCs w:val="28"/>
        </w:rPr>
        <w:t>年</w:t>
      </w:r>
      <w:r>
        <w:rPr>
          <w:rFonts w:hint="eastAsia" w:eastAsia="仿宋_GB2312"/>
          <w:color w:val="auto"/>
          <w:sz w:val="32"/>
          <w:szCs w:val="28"/>
          <w:lang w:val="en-US" w:eastAsia="zh-CN"/>
        </w:rPr>
        <w:t>3</w:t>
      </w:r>
      <w:r>
        <w:rPr>
          <w:rFonts w:eastAsia="仿宋_GB2312"/>
          <w:color w:val="auto"/>
          <w:sz w:val="32"/>
          <w:szCs w:val="28"/>
        </w:rPr>
        <w:t>月</w:t>
      </w:r>
      <w:r>
        <w:rPr>
          <w:rFonts w:hint="eastAsia" w:eastAsia="仿宋_GB2312"/>
          <w:color w:val="auto"/>
          <w:sz w:val="32"/>
          <w:szCs w:val="28"/>
          <w:lang w:val="en-US" w:eastAsia="zh-CN"/>
        </w:rPr>
        <w:t>8</w:t>
      </w:r>
      <w:r>
        <w:rPr>
          <w:rFonts w:eastAsia="仿宋_GB2312"/>
          <w:color w:val="auto"/>
          <w:sz w:val="32"/>
          <w:szCs w:val="28"/>
        </w:rPr>
        <w:t>日</w:t>
      </w:r>
    </w:p>
    <w:p>
      <w:pPr>
        <w:adjustRightInd w:val="0"/>
        <w:snapToGrid w:val="0"/>
        <w:spacing w:line="560" w:lineRule="exact"/>
        <w:ind w:firstLine="640" w:firstLineChars="200"/>
        <w:rPr>
          <w:rFonts w:eastAsia="仿宋_GB2312"/>
          <w:color w:val="auto"/>
          <w:sz w:val="32"/>
          <w:szCs w:val="28"/>
        </w:rPr>
      </w:pPr>
      <w:r>
        <w:rPr>
          <w:rFonts w:eastAsia="仿宋_GB2312"/>
          <w:color w:val="auto"/>
          <w:sz w:val="32"/>
          <w:szCs w:val="28"/>
        </w:rPr>
        <w:t>地址：</w:t>
      </w:r>
      <w:r>
        <w:rPr>
          <w:rFonts w:hint="eastAsia" w:eastAsia="仿宋_GB2312"/>
          <w:color w:val="auto"/>
          <w:sz w:val="32"/>
          <w:szCs w:val="28"/>
        </w:rPr>
        <w:t>佛山市南海区里水镇大冲工业区大圣堂二路二号</w:t>
      </w:r>
    </w:p>
    <w:p>
      <w:pPr>
        <w:adjustRightInd w:val="0"/>
        <w:snapToGrid w:val="0"/>
        <w:spacing w:line="560" w:lineRule="exact"/>
        <w:ind w:firstLine="640" w:firstLineChars="200"/>
        <w:rPr>
          <w:rFonts w:eastAsia="仿宋_GB2312"/>
          <w:color w:val="auto"/>
          <w:sz w:val="32"/>
          <w:szCs w:val="28"/>
        </w:rPr>
      </w:pPr>
    </w:p>
    <w:p>
      <w:pPr>
        <w:adjustRightInd w:val="0"/>
        <w:snapToGrid w:val="0"/>
        <w:spacing w:line="580" w:lineRule="exact"/>
        <w:ind w:firstLine="562" w:firstLineChars="200"/>
        <w:rPr>
          <w:rFonts w:eastAsia="黑体"/>
          <w:bCs/>
          <w:color w:val="auto"/>
          <w:sz w:val="32"/>
          <w:szCs w:val="32"/>
        </w:rPr>
      </w:pPr>
      <w:r>
        <w:rPr>
          <w:rFonts w:hint="eastAsia" w:asciiTheme="minorEastAsia" w:hAnsiTheme="minorEastAsia" w:eastAsiaTheme="minorEastAsia" w:cstheme="minorEastAsia"/>
          <w:b/>
          <w:bCs/>
          <w:color w:val="auto"/>
          <w:sz w:val="28"/>
          <w:szCs w:val="28"/>
        </w:rPr>
        <w:drawing>
          <wp:anchor distT="0" distB="0" distL="114300" distR="114300" simplePos="0" relativeHeight="251662336" behindDoc="1" locked="0" layoutInCell="1" allowOverlap="1">
            <wp:simplePos x="0" y="0"/>
            <wp:positionH relativeFrom="column">
              <wp:posOffset>3883660</wp:posOffset>
            </wp:positionH>
            <wp:positionV relativeFrom="paragraph">
              <wp:posOffset>28575</wp:posOffset>
            </wp:positionV>
            <wp:extent cx="1876425" cy="1924050"/>
            <wp:effectExtent l="0" t="0" r="1905" b="8255"/>
            <wp:wrapNone/>
            <wp:docPr id="22" name="图片 22"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r>
        <w:rPr>
          <w:rFonts w:eastAsia="黑体"/>
          <w:bCs/>
          <w:color w:val="auto"/>
          <w:sz w:val="32"/>
          <w:szCs w:val="32"/>
        </w:rPr>
        <w:t>九、安全评估人员简历</w:t>
      </w:r>
    </w:p>
    <w:p>
      <w:pPr>
        <w:adjustRightInd w:val="0"/>
        <w:snapToGrid w:val="0"/>
        <w:spacing w:line="580" w:lineRule="exact"/>
        <w:ind w:firstLine="640" w:firstLineChars="200"/>
        <w:rPr>
          <w:rFonts w:eastAsia="黑体"/>
          <w:bCs/>
          <w:color w:val="auto"/>
          <w:sz w:val="32"/>
          <w:szCs w:val="32"/>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1998"/>
        <w:gridCol w:w="1367"/>
        <w:gridCol w:w="1143"/>
        <w:gridCol w:w="1290"/>
        <w:gridCol w:w="1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6"/>
            <w:vAlign w:val="top"/>
          </w:tcPr>
          <w:p>
            <w:pPr>
              <w:keepNext w:val="0"/>
              <w:keepLines w:val="0"/>
              <w:widowControl/>
              <w:suppressLineNumbers w:val="0"/>
              <w:spacing w:line="360" w:lineRule="auto"/>
              <w:jc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cstheme="minorEastAsia"/>
                <w:b/>
                <w:bCs/>
                <w:color w:val="auto"/>
                <w:kern w:val="0"/>
                <w:sz w:val="22"/>
                <w:szCs w:val="22"/>
                <w:vertAlign w:val="baseline"/>
                <w:lang w:val="en-US" w:eastAsia="zh-CN" w:bidi="ar"/>
              </w:rPr>
              <w:t>个人简历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姓名</w:t>
            </w:r>
          </w:p>
        </w:tc>
        <w:tc>
          <w:tcPr>
            <w:tcW w:w="1998"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万兵模</w:t>
            </w:r>
          </w:p>
        </w:tc>
        <w:tc>
          <w:tcPr>
            <w:tcW w:w="1367"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性别</w:t>
            </w:r>
          </w:p>
        </w:tc>
        <w:tc>
          <w:tcPr>
            <w:tcW w:w="1143"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男</w:t>
            </w:r>
          </w:p>
        </w:tc>
        <w:tc>
          <w:tcPr>
            <w:tcW w:w="1290"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籍贯</w:t>
            </w:r>
          </w:p>
        </w:tc>
        <w:tc>
          <w:tcPr>
            <w:tcW w:w="1496"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湖南长沙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出生年月</w:t>
            </w:r>
          </w:p>
        </w:tc>
        <w:tc>
          <w:tcPr>
            <w:tcW w:w="1998"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1979.1</w:t>
            </w:r>
          </w:p>
        </w:tc>
        <w:tc>
          <w:tcPr>
            <w:tcW w:w="1367"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学历</w:t>
            </w:r>
          </w:p>
        </w:tc>
        <w:tc>
          <w:tcPr>
            <w:tcW w:w="1143"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本科</w:t>
            </w:r>
          </w:p>
        </w:tc>
        <w:tc>
          <w:tcPr>
            <w:tcW w:w="1290"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专业</w:t>
            </w:r>
          </w:p>
        </w:tc>
        <w:tc>
          <w:tcPr>
            <w:tcW w:w="1496"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食品工程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联系电话</w:t>
            </w:r>
          </w:p>
        </w:tc>
        <w:tc>
          <w:tcPr>
            <w:tcW w:w="1998"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18617333060</w:t>
            </w:r>
          </w:p>
        </w:tc>
        <w:tc>
          <w:tcPr>
            <w:tcW w:w="1367" w:type="dxa"/>
            <w:vAlign w:val="center"/>
          </w:tcPr>
          <w:p>
            <w:pPr>
              <w:keepNext w:val="0"/>
              <w:keepLines w:val="0"/>
              <w:widowControl/>
              <w:suppressLineNumbers w:val="0"/>
              <w:spacing w:line="360" w:lineRule="auto"/>
              <w:jc w:val="center"/>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现住址</w:t>
            </w:r>
          </w:p>
        </w:tc>
        <w:tc>
          <w:tcPr>
            <w:tcW w:w="3929" w:type="dxa"/>
            <w:gridSpan w:val="3"/>
            <w:vAlign w:val="center"/>
          </w:tcPr>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佛山市南海区里水镇大冲村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widowControl/>
              <w:suppressLineNumbers w:val="0"/>
              <w:spacing w:line="360" w:lineRule="auto"/>
              <w:jc w:val="left"/>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教育经历</w:t>
            </w:r>
          </w:p>
        </w:tc>
        <w:tc>
          <w:tcPr>
            <w:tcW w:w="7294" w:type="dxa"/>
            <w:gridSpan w:val="5"/>
            <w:vAlign w:val="top"/>
          </w:tcPr>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2000年-2003年   长沙理工大学   精细化工专业</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2007年取得湖南农业大学 食品工程专业本科高等教育自学考试毕业证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widowControl/>
              <w:suppressLineNumbers w:val="0"/>
              <w:spacing w:line="360" w:lineRule="auto"/>
              <w:jc w:val="left"/>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宋体" w:hAnsi="宋体" w:eastAsia="宋体" w:cs="宋体"/>
                <w:i w:val="0"/>
                <w:iCs w:val="0"/>
                <w:color w:val="auto"/>
                <w:kern w:val="0"/>
                <w:sz w:val="22"/>
                <w:szCs w:val="22"/>
                <w:u w:val="none"/>
                <w:lang w:val="en-US" w:eastAsia="zh-CN" w:bidi="ar"/>
              </w:rPr>
              <w:t>工作经历</w:t>
            </w:r>
          </w:p>
        </w:tc>
        <w:tc>
          <w:tcPr>
            <w:tcW w:w="7294" w:type="dxa"/>
            <w:gridSpan w:val="5"/>
            <w:vAlign w:val="top"/>
          </w:tcPr>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 xml:space="preserve">2016.7-至今    广东德丝肤生物科技有限公司 </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任职质量负责人、质量安全责任人，从事质量管理工作；</w:t>
            </w:r>
            <w:r>
              <w:rPr>
                <w:rFonts w:hint="eastAsia" w:asciiTheme="minorEastAsia" w:hAnsiTheme="minorEastAsia" w:eastAsiaTheme="minorEastAsia" w:cstheme="minorEastAsia"/>
                <w:b/>
                <w:bCs/>
                <w:color w:val="auto"/>
                <w:sz w:val="28"/>
                <w:szCs w:val="28"/>
              </w:rPr>
              <w:drawing>
                <wp:anchor distT="0" distB="0" distL="114300" distR="114300" simplePos="0" relativeHeight="251669504" behindDoc="1" locked="0" layoutInCell="1" allowOverlap="1">
                  <wp:simplePos x="0" y="0"/>
                  <wp:positionH relativeFrom="column">
                    <wp:posOffset>2709545</wp:posOffset>
                  </wp:positionH>
                  <wp:positionV relativeFrom="paragraph">
                    <wp:posOffset>4749800</wp:posOffset>
                  </wp:positionV>
                  <wp:extent cx="1876425" cy="1924050"/>
                  <wp:effectExtent l="0" t="0" r="1905" b="8255"/>
                  <wp:wrapNone/>
                  <wp:docPr id="36" name="图片 36"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 xml:space="preserve">2012.1-2016.5   佛山市南海清秀化妆品有限公司   </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任职质量经理，从事质量管理工作；</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 xml:space="preserve">2004.12-2011.12   肇庆市清秀日化有限公司      </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任职技术部工程师、质检部主管，从事技术研发及质量管理工作；</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 xml:space="preserve">2003.7-2004.11    中通生化制品厂    </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担任生产主管，负责生产工作。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widowControl/>
              <w:suppressLineNumbers w:val="0"/>
              <w:spacing w:line="360" w:lineRule="auto"/>
              <w:jc w:val="left"/>
              <w:textAlignment w:val="center"/>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cstheme="minorEastAsia"/>
                <w:color w:val="auto"/>
                <w:kern w:val="0"/>
                <w:sz w:val="22"/>
                <w:szCs w:val="22"/>
                <w:vertAlign w:val="baseline"/>
                <w:lang w:val="en-US" w:eastAsia="zh-CN" w:bidi="ar"/>
              </w:rPr>
              <w:t>培训经历</w:t>
            </w:r>
          </w:p>
        </w:tc>
        <w:tc>
          <w:tcPr>
            <w:tcW w:w="7294" w:type="dxa"/>
            <w:gridSpan w:val="5"/>
            <w:vAlign w:val="top"/>
          </w:tcPr>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1.2018年5月31日-6月1日：参加Intertek天祥集团举办的化妆品质量负责人培训，培训了质量负责人的主要职责；化妆品相关的法律法规；化妆品生产许可检查细节精解；常规质量问题解析。</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2.2018年6月4日-5日：参加Intertek天祥集团举办的内审员培训，培训课程是ISO22716:2007和GMPC。</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3.2019年10月：参加了佛山市化妆品行业协会举办的关于化妆品生产许可检查要点专项培训。</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4.2020年11月5日：南海区药监局和佛山市化妆品协会共同举办的飞行检查、商务、合同风险评估及新监督条例解读培训。</w:t>
            </w:r>
          </w:p>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5.2020年11月30日：参加佛山市药监局举办的《化妆品监督管理条例》培训。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pPr>
              <w:keepNext w:val="0"/>
              <w:keepLines w:val="0"/>
              <w:widowControl/>
              <w:suppressLineNumbers w:val="0"/>
              <w:spacing w:line="360" w:lineRule="auto"/>
              <w:jc w:val="left"/>
              <w:textAlignment w:val="center"/>
              <w:rPr>
                <w:rFonts w:hint="eastAsia" w:asciiTheme="minorEastAsia" w:hAnsiTheme="minorEastAsia" w:eastAsiaTheme="minorEastAsia" w:cstheme="minorEastAsia"/>
                <w:i w:val="0"/>
                <w:iCs w:val="0"/>
                <w:color w:val="auto"/>
                <w:kern w:val="0"/>
                <w:sz w:val="22"/>
                <w:szCs w:val="22"/>
                <w:u w:val="none"/>
                <w:lang w:val="en-US" w:eastAsia="zh-CN" w:bidi="ar"/>
              </w:rPr>
            </w:pPr>
            <w:r>
              <w:rPr>
                <w:rFonts w:hint="eastAsia" w:ascii="宋体" w:hAnsi="宋体" w:eastAsia="宋体" w:cs="宋体"/>
                <w:i w:val="0"/>
                <w:iCs w:val="0"/>
                <w:color w:val="auto"/>
                <w:kern w:val="0"/>
                <w:sz w:val="22"/>
                <w:szCs w:val="22"/>
                <w:u w:val="none"/>
                <w:lang w:val="en-US" w:eastAsia="zh-CN" w:bidi="ar"/>
              </w:rPr>
              <w:t>个人能力</w:t>
            </w:r>
          </w:p>
        </w:tc>
        <w:tc>
          <w:tcPr>
            <w:tcW w:w="7294" w:type="dxa"/>
            <w:gridSpan w:val="5"/>
            <w:vAlign w:val="top"/>
          </w:tcPr>
          <w:p>
            <w:pPr>
              <w:keepNext w:val="0"/>
              <w:keepLines w:val="0"/>
              <w:widowControl/>
              <w:suppressLineNumbers w:val="0"/>
              <w:spacing w:line="360" w:lineRule="auto"/>
              <w:jc w:val="left"/>
              <w:rPr>
                <w:rFonts w:hint="eastAsia" w:asciiTheme="minorEastAsia" w:hAnsiTheme="minorEastAsia" w:eastAsiaTheme="minorEastAsia" w:cstheme="minorEastAsia"/>
                <w:color w:val="auto"/>
                <w:kern w:val="0"/>
                <w:sz w:val="22"/>
                <w:szCs w:val="22"/>
                <w:vertAlign w:val="baseline"/>
                <w:lang w:val="en-US" w:eastAsia="zh-CN" w:bidi="ar"/>
              </w:rPr>
            </w:pPr>
            <w:r>
              <w:rPr>
                <w:rFonts w:hint="eastAsia" w:asciiTheme="minorEastAsia" w:hAnsiTheme="minorEastAsia" w:eastAsiaTheme="minorEastAsia" w:cstheme="minorEastAsia"/>
                <w:color w:val="auto"/>
                <w:kern w:val="0"/>
                <w:sz w:val="22"/>
                <w:szCs w:val="22"/>
                <w:vertAlign w:val="baseline"/>
                <w:lang w:val="en-US" w:eastAsia="zh-CN" w:bidi="ar"/>
              </w:rPr>
              <w:t>从事化妆品行业</w:t>
            </w:r>
            <w:r>
              <w:rPr>
                <w:rFonts w:hint="eastAsia" w:asciiTheme="minorEastAsia" w:hAnsiTheme="minorEastAsia" w:cstheme="minorEastAsia"/>
                <w:color w:val="auto"/>
                <w:kern w:val="0"/>
                <w:sz w:val="22"/>
                <w:szCs w:val="22"/>
                <w:vertAlign w:val="baseline"/>
                <w:lang w:val="en-US" w:eastAsia="zh-CN" w:bidi="ar"/>
              </w:rPr>
              <w:t>多</w:t>
            </w:r>
            <w:r>
              <w:rPr>
                <w:rFonts w:hint="eastAsia" w:asciiTheme="minorEastAsia" w:hAnsiTheme="minorEastAsia" w:eastAsiaTheme="minorEastAsia" w:cstheme="minorEastAsia"/>
                <w:color w:val="auto"/>
                <w:kern w:val="0"/>
                <w:sz w:val="22"/>
                <w:szCs w:val="22"/>
                <w:vertAlign w:val="baseline"/>
                <w:lang w:val="en-US" w:eastAsia="zh-CN" w:bidi="ar"/>
              </w:rPr>
              <w:t>年，具有丰富的生产管理，质量管理经验。</w:t>
            </w:r>
          </w:p>
        </w:tc>
      </w:tr>
    </w:tbl>
    <w:p>
      <w:pPr>
        <w:adjustRightInd w:val="0"/>
        <w:snapToGrid w:val="0"/>
        <w:spacing w:line="580" w:lineRule="exact"/>
        <w:ind w:firstLine="640" w:firstLineChars="200"/>
        <w:rPr>
          <w:rFonts w:eastAsia="黑体"/>
          <w:bCs/>
          <w:color w:val="auto"/>
          <w:sz w:val="32"/>
          <w:szCs w:val="32"/>
        </w:rPr>
      </w:pPr>
    </w:p>
    <w:p>
      <w:pPr>
        <w:adjustRightInd w:val="0"/>
        <w:snapToGrid w:val="0"/>
        <w:spacing w:line="580" w:lineRule="exact"/>
        <w:ind w:firstLine="640" w:firstLineChars="200"/>
        <w:rPr>
          <w:rFonts w:eastAsia="黑体"/>
          <w:bCs/>
          <w:color w:val="auto"/>
          <w:sz w:val="32"/>
          <w:szCs w:val="32"/>
        </w:rPr>
      </w:pPr>
    </w:p>
    <w:p>
      <w:pPr>
        <w:adjustRightInd w:val="0"/>
        <w:snapToGrid w:val="0"/>
        <w:spacing w:line="580" w:lineRule="exact"/>
        <w:ind w:firstLine="562" w:firstLineChars="200"/>
        <w:rPr>
          <w:rFonts w:eastAsia="黑体"/>
          <w:bCs/>
          <w:color w:val="auto"/>
          <w:sz w:val="32"/>
          <w:szCs w:val="32"/>
        </w:rPr>
      </w:pPr>
      <w:r>
        <w:rPr>
          <w:rFonts w:hint="eastAsia" w:asciiTheme="minorEastAsia" w:hAnsiTheme="minorEastAsia" w:eastAsiaTheme="minorEastAsia" w:cstheme="minorEastAsia"/>
          <w:b/>
          <w:bCs/>
          <w:color w:val="auto"/>
          <w:sz w:val="28"/>
          <w:szCs w:val="28"/>
        </w:rPr>
        <w:drawing>
          <wp:anchor distT="0" distB="0" distL="114300" distR="114300" simplePos="0" relativeHeight="251671552" behindDoc="1" locked="0" layoutInCell="1" allowOverlap="1">
            <wp:simplePos x="0" y="0"/>
            <wp:positionH relativeFrom="column">
              <wp:posOffset>2206625</wp:posOffset>
            </wp:positionH>
            <wp:positionV relativeFrom="paragraph">
              <wp:posOffset>142875</wp:posOffset>
            </wp:positionV>
            <wp:extent cx="1876425" cy="1924050"/>
            <wp:effectExtent l="0" t="0" r="1905" b="8255"/>
            <wp:wrapNone/>
            <wp:docPr id="67" name="图片 67"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p>
      <w:pPr>
        <w:adjustRightInd w:val="0"/>
        <w:snapToGrid w:val="0"/>
        <w:spacing w:line="580" w:lineRule="exact"/>
        <w:ind w:firstLine="640" w:firstLineChars="200"/>
        <w:rPr>
          <w:rFonts w:eastAsia="黑体"/>
          <w:bCs/>
          <w:color w:val="auto"/>
          <w:sz w:val="32"/>
          <w:szCs w:val="32"/>
        </w:rPr>
      </w:pPr>
    </w:p>
    <w:p>
      <w:pPr>
        <w:adjustRightInd w:val="0"/>
        <w:snapToGrid w:val="0"/>
        <w:spacing w:line="580" w:lineRule="exact"/>
        <w:rPr>
          <w:rFonts w:eastAsia="黑体"/>
          <w:bCs/>
          <w:color w:val="auto"/>
          <w:sz w:val="32"/>
          <w:szCs w:val="32"/>
        </w:rPr>
      </w:pPr>
    </w:p>
    <w:p>
      <w:pPr>
        <w:adjustRightInd w:val="0"/>
        <w:snapToGrid w:val="0"/>
        <w:spacing w:line="580" w:lineRule="exact"/>
        <w:ind w:firstLine="640" w:firstLineChars="200"/>
        <w:rPr>
          <w:rFonts w:eastAsia="黑体"/>
          <w:bCs/>
          <w:color w:val="auto"/>
          <w:sz w:val="32"/>
          <w:szCs w:val="32"/>
        </w:rPr>
      </w:pPr>
    </w:p>
    <w:p>
      <w:pPr>
        <w:adjustRightInd w:val="0"/>
        <w:snapToGrid w:val="0"/>
        <w:spacing w:line="580" w:lineRule="exact"/>
        <w:rPr>
          <w:rFonts w:eastAsia="黑体"/>
          <w:bCs/>
          <w:color w:val="auto"/>
          <w:sz w:val="32"/>
          <w:szCs w:val="32"/>
        </w:rPr>
      </w:pPr>
    </w:p>
    <w:p>
      <w:pPr>
        <w:adjustRightInd w:val="0"/>
        <w:snapToGrid w:val="0"/>
        <w:spacing w:line="580" w:lineRule="exact"/>
        <w:ind w:firstLine="640" w:firstLineChars="200"/>
        <w:rPr>
          <w:rFonts w:eastAsia="黑体"/>
          <w:bCs/>
          <w:color w:val="auto"/>
          <w:sz w:val="32"/>
          <w:szCs w:val="32"/>
        </w:rPr>
      </w:pPr>
    </w:p>
    <w:p>
      <w:pPr>
        <w:adjustRightInd w:val="0"/>
        <w:snapToGrid w:val="0"/>
        <w:spacing w:line="580" w:lineRule="exact"/>
        <w:ind w:firstLine="640" w:firstLineChars="200"/>
        <w:rPr>
          <w:rFonts w:eastAsia="黑体"/>
          <w:bCs/>
          <w:color w:val="auto"/>
          <w:sz w:val="32"/>
          <w:szCs w:val="32"/>
        </w:rPr>
      </w:pPr>
      <w:r>
        <w:rPr>
          <w:rFonts w:eastAsia="黑体"/>
          <w:bCs/>
          <w:color w:val="auto"/>
          <w:sz w:val="32"/>
          <w:szCs w:val="32"/>
        </w:rPr>
        <w:t>十、参考文献</w:t>
      </w:r>
    </w:p>
    <w:p>
      <w:pPr>
        <w:adjustRightInd w:val="0"/>
        <w:snapToGrid w:val="0"/>
        <w:spacing w:line="560" w:lineRule="exact"/>
        <w:ind w:firstLine="640" w:firstLineChars="200"/>
        <w:rPr>
          <w:rFonts w:eastAsia="仿宋_GB2312"/>
          <w:color w:val="auto"/>
          <w:sz w:val="32"/>
          <w:szCs w:val="28"/>
        </w:rPr>
      </w:pPr>
      <w:r>
        <w:rPr>
          <w:rFonts w:eastAsia="仿宋_GB2312"/>
          <w:color w:val="auto"/>
          <w:sz w:val="32"/>
          <w:szCs w:val="28"/>
        </w:rPr>
        <w:t>1. 国家食品药品监督管理总局，关于发布化妆品安全技术规范（2015年版）的公告，2015年第268号</w:t>
      </w:r>
    </w:p>
    <w:p>
      <w:pPr>
        <w:adjustRightInd w:val="0"/>
        <w:snapToGrid w:val="0"/>
        <w:spacing w:line="560" w:lineRule="exact"/>
        <w:ind w:firstLine="640" w:firstLineChars="200"/>
        <w:rPr>
          <w:rFonts w:hint="eastAsia" w:eastAsia="仿宋_GB2312"/>
          <w:color w:val="auto"/>
          <w:sz w:val="32"/>
          <w:szCs w:val="28"/>
        </w:rPr>
      </w:pPr>
      <w:r>
        <w:rPr>
          <w:rFonts w:eastAsia="仿宋_GB2312"/>
          <w:color w:val="auto"/>
          <w:sz w:val="32"/>
          <w:szCs w:val="28"/>
        </w:rPr>
        <w:t xml:space="preserve">2. </w:t>
      </w:r>
      <w:r>
        <w:rPr>
          <w:rFonts w:hint="eastAsia" w:eastAsia="仿宋_GB2312"/>
          <w:color w:val="auto"/>
          <w:sz w:val="32"/>
          <w:szCs w:val="28"/>
        </w:rPr>
        <w:t>国家药监局关于发布《已使用化妆品原料目录（2021年版）》的公告（2021年 第62号）</w:t>
      </w:r>
    </w:p>
    <w:p>
      <w:pPr>
        <w:adjustRightInd w:val="0"/>
        <w:snapToGrid w:val="0"/>
        <w:spacing w:line="560" w:lineRule="exact"/>
        <w:ind w:firstLine="640" w:firstLineChars="200"/>
        <w:jc w:val="left"/>
        <w:rPr>
          <w:rFonts w:hint="eastAsia" w:eastAsia="仿宋_GB2312"/>
          <w:color w:val="auto"/>
          <w:sz w:val="32"/>
          <w:szCs w:val="28"/>
        </w:rPr>
      </w:pPr>
      <w:r>
        <w:rPr>
          <w:rFonts w:hint="eastAsia" w:eastAsia="仿宋_GB2312"/>
          <w:color w:val="auto"/>
          <w:sz w:val="32"/>
          <w:szCs w:val="28"/>
          <w:lang w:val="en-US" w:eastAsia="zh-CN"/>
        </w:rPr>
        <w:t xml:space="preserve">3. </w:t>
      </w:r>
      <w:r>
        <w:rPr>
          <w:rFonts w:hint="eastAsia" w:eastAsia="仿宋_GB2312"/>
          <w:color w:val="auto"/>
          <w:sz w:val="32"/>
          <w:szCs w:val="28"/>
        </w:rPr>
        <w:t>The Cosmetic Ingredient Review,https://www.cir-safety.org/, Final report</w:t>
      </w:r>
      <w:r>
        <w:rPr>
          <w:rFonts w:hint="eastAsia" w:eastAsia="仿宋_GB2312"/>
          <w:color w:val="auto"/>
          <w:sz w:val="32"/>
          <w:szCs w:val="28"/>
          <w:lang w:val="en-US" w:eastAsia="zh-CN"/>
        </w:rPr>
        <w:t xml:space="preserve"> </w:t>
      </w:r>
      <w:r>
        <w:rPr>
          <w:rFonts w:hint="eastAsia" w:eastAsia="仿宋_GB2312"/>
          <w:color w:val="auto"/>
          <w:sz w:val="32"/>
          <w:szCs w:val="28"/>
        </w:rPr>
        <w:t>available from CIR.</w:t>
      </w:r>
    </w:p>
    <w:p>
      <w:pPr>
        <w:adjustRightInd w:val="0"/>
        <w:snapToGrid w:val="0"/>
        <w:spacing w:line="560" w:lineRule="exact"/>
        <w:ind w:firstLine="640" w:firstLineChars="200"/>
        <w:jc w:val="left"/>
        <w:rPr>
          <w:rFonts w:hint="eastAsia" w:eastAsia="仿宋_GB2312"/>
          <w:color w:val="auto"/>
          <w:sz w:val="32"/>
          <w:szCs w:val="28"/>
          <w:lang w:val="en-US" w:eastAsia="zh-CN"/>
        </w:rPr>
      </w:pPr>
      <w:r>
        <w:rPr>
          <w:rFonts w:hint="eastAsia" w:eastAsia="仿宋_GB2312"/>
          <w:color w:val="auto"/>
          <w:sz w:val="32"/>
          <w:szCs w:val="28"/>
          <w:lang w:val="en-US" w:eastAsia="zh-CN"/>
        </w:rPr>
        <w:t>4.国家药监局 国家卫生健康委关于发布2020年版《中华人民共和国药典》的公告（2020年 第78号）</w:t>
      </w:r>
    </w:p>
    <w:p>
      <w:pPr>
        <w:adjustRightInd w:val="0"/>
        <w:snapToGrid w:val="0"/>
        <w:spacing w:line="560" w:lineRule="exact"/>
        <w:ind w:firstLine="640" w:firstLineChars="200"/>
        <w:jc w:val="left"/>
        <w:rPr>
          <w:rFonts w:hint="default" w:eastAsia="仿宋_GB2312"/>
          <w:color w:val="auto"/>
          <w:sz w:val="32"/>
          <w:szCs w:val="28"/>
          <w:lang w:val="en-US" w:eastAsia="zh-CN"/>
        </w:rPr>
      </w:pPr>
      <w:r>
        <w:rPr>
          <w:rFonts w:hint="eastAsia" w:eastAsia="仿宋_GB2312"/>
          <w:color w:val="auto"/>
          <w:sz w:val="32"/>
          <w:szCs w:val="28"/>
          <w:lang w:val="en-US" w:eastAsia="zh-CN"/>
        </w:rPr>
        <w:t>5.外用5%氨甲环酸联合激光治疗黑眼圈的疗效及安全性研究[J]. 苑辰,仲少敏,谢孟谚,杨莉,童欣云,吴艳.  中国美容医学. 2020(04)</w:t>
      </w:r>
    </w:p>
    <w:p>
      <w:pPr>
        <w:adjustRightInd w:val="0"/>
        <w:snapToGrid w:val="0"/>
        <w:spacing w:line="580" w:lineRule="exact"/>
        <w:ind w:firstLine="640" w:firstLineChars="200"/>
        <w:rPr>
          <w:rFonts w:eastAsia="黑体"/>
          <w:bCs/>
          <w:color w:val="auto"/>
          <w:sz w:val="32"/>
          <w:szCs w:val="32"/>
        </w:rPr>
      </w:pPr>
      <w:r>
        <w:rPr>
          <w:rFonts w:eastAsia="黑体"/>
          <w:bCs/>
          <w:color w:val="auto"/>
          <w:sz w:val="32"/>
          <w:szCs w:val="32"/>
        </w:rPr>
        <w:t>十一、附录</w:t>
      </w:r>
    </w:p>
    <w:p>
      <w:pPr>
        <w:adjustRightInd w:val="0"/>
        <w:snapToGrid w:val="0"/>
        <w:spacing w:line="560" w:lineRule="exact"/>
        <w:ind w:firstLine="640" w:firstLineChars="200"/>
        <w:rPr>
          <w:rFonts w:eastAsia="仿宋_GB2312"/>
          <w:color w:val="auto"/>
          <w:sz w:val="32"/>
          <w:szCs w:val="28"/>
        </w:rPr>
      </w:pPr>
      <w:r>
        <w:rPr>
          <w:rFonts w:eastAsia="仿宋_GB2312"/>
          <w:color w:val="auto"/>
          <w:sz w:val="32"/>
          <w:szCs w:val="28"/>
        </w:rPr>
        <w:t>1、原料供应商提供的</w:t>
      </w:r>
      <w:r>
        <w:rPr>
          <w:rFonts w:hint="eastAsia" w:eastAsia="仿宋_GB2312"/>
          <w:color w:val="auto"/>
          <w:sz w:val="32"/>
          <w:szCs w:val="28"/>
          <w:lang w:val="en-US" w:eastAsia="zh-CN"/>
        </w:rPr>
        <w:t>原料规格</w:t>
      </w:r>
      <w:r>
        <w:rPr>
          <w:rFonts w:eastAsia="仿宋_GB2312"/>
          <w:color w:val="auto"/>
          <w:sz w:val="32"/>
          <w:szCs w:val="28"/>
        </w:rPr>
        <w:t>报告</w:t>
      </w:r>
      <w:r>
        <w:rPr>
          <w:rFonts w:hint="eastAsia" w:eastAsia="仿宋_GB2312"/>
          <w:color w:val="auto"/>
          <w:sz w:val="32"/>
          <w:szCs w:val="28"/>
        </w:rPr>
        <w:t>。</w:t>
      </w:r>
    </w:p>
    <w:p>
      <w:pPr>
        <w:adjustRightInd w:val="0"/>
        <w:snapToGrid w:val="0"/>
        <w:spacing w:line="560" w:lineRule="exact"/>
        <w:ind w:firstLine="640" w:firstLineChars="200"/>
        <w:rPr>
          <w:color w:val="auto"/>
        </w:rPr>
      </w:pPr>
      <w:r>
        <w:rPr>
          <w:rFonts w:eastAsia="仿宋_GB2312"/>
          <w:color w:val="auto"/>
          <w:sz w:val="32"/>
          <w:szCs w:val="28"/>
        </w:rPr>
        <w:t>2、产品中</w:t>
      </w:r>
      <w:r>
        <w:rPr>
          <w:rFonts w:hint="eastAsia" w:eastAsia="仿宋_GB2312"/>
          <w:color w:val="auto"/>
          <w:sz w:val="32"/>
          <w:szCs w:val="28"/>
        </w:rPr>
        <w:t>有害物质</w:t>
      </w:r>
      <w:r>
        <w:rPr>
          <w:rFonts w:hint="eastAsia" w:eastAsia="仿宋_GB2312"/>
          <w:color w:val="auto"/>
          <w:sz w:val="32"/>
          <w:szCs w:val="28"/>
          <w:lang w:val="en-US" w:eastAsia="zh-CN"/>
        </w:rPr>
        <w:t>见已上传系统产品</w:t>
      </w:r>
      <w:r>
        <w:rPr>
          <w:rFonts w:eastAsia="仿宋_GB2312"/>
          <w:color w:val="auto"/>
          <w:sz w:val="32"/>
          <w:szCs w:val="28"/>
        </w:rPr>
        <w:t>检测报告</w:t>
      </w:r>
      <w:r>
        <w:rPr>
          <w:rFonts w:hint="eastAsia" w:eastAsia="仿宋_GB2312"/>
          <w:color w:val="auto"/>
          <w:sz w:val="32"/>
          <w:szCs w:val="28"/>
        </w:rPr>
        <w:t>。</w:t>
      </w:r>
    </w:p>
    <w:p>
      <w:pPr>
        <w:rPr>
          <w:color w:val="auto"/>
        </w:rPr>
      </w:pPr>
    </w:p>
    <w:p>
      <w:pPr>
        <w:rPr>
          <w:color w:val="auto"/>
        </w:rPr>
      </w:pPr>
    </w:p>
    <w:p>
      <w:pPr>
        <w:rPr>
          <w:color w:val="auto"/>
        </w:rPr>
      </w:pPr>
    </w:p>
    <w:p>
      <w:pPr>
        <w:rPr>
          <w:color w:val="auto"/>
        </w:rPr>
      </w:pPr>
    </w:p>
    <w:p>
      <w:pPr>
        <w:rPr>
          <w:rFonts w:hint="eastAsia" w:eastAsia="宋体"/>
          <w:color w:val="auto"/>
          <w:lang w:eastAsia="zh-CN"/>
        </w:rPr>
      </w:pPr>
      <w:r>
        <w:rPr>
          <w:rFonts w:hint="eastAsia" w:asciiTheme="minorEastAsia" w:hAnsiTheme="minorEastAsia" w:eastAsiaTheme="minorEastAsia" w:cstheme="minorEastAsia"/>
          <w:b/>
          <w:bCs/>
          <w:color w:val="auto"/>
          <w:sz w:val="28"/>
          <w:szCs w:val="28"/>
        </w:rPr>
        <w:drawing>
          <wp:anchor distT="0" distB="0" distL="114300" distR="114300" simplePos="0" relativeHeight="251670528" behindDoc="1" locked="0" layoutInCell="1" allowOverlap="1">
            <wp:simplePos x="0" y="0"/>
            <wp:positionH relativeFrom="column">
              <wp:posOffset>2454910</wp:posOffset>
            </wp:positionH>
            <wp:positionV relativeFrom="paragraph">
              <wp:posOffset>53975</wp:posOffset>
            </wp:positionV>
            <wp:extent cx="1876425" cy="1924050"/>
            <wp:effectExtent l="0" t="0" r="1905" b="8255"/>
            <wp:wrapNone/>
            <wp:docPr id="37" name="图片 37" descr="1638946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38946345(1)"/>
                    <pic:cNvPicPr>
                      <a:picLocks noChangeAspect="1"/>
                    </pic:cNvPicPr>
                  </pic:nvPicPr>
                  <pic:blipFill>
                    <a:blip r:embed="rId12"/>
                    <a:stretch>
                      <a:fillRect/>
                    </a:stretch>
                  </pic:blipFill>
                  <pic:spPr>
                    <a:xfrm>
                      <a:off x="0" y="0"/>
                      <a:ext cx="1876425" cy="1924050"/>
                    </a:xfrm>
                    <a:prstGeom prst="rect">
                      <a:avLst/>
                    </a:prstGeom>
                  </pic:spPr>
                </pic:pic>
              </a:graphicData>
            </a:graphic>
          </wp:anchor>
        </w:drawing>
      </w:r>
    </w:p>
    <w:p>
      <w:pPr>
        <w:rPr>
          <w:color w:val="auto"/>
        </w:rPr>
      </w:pPr>
    </w:p>
    <w:p>
      <w:pPr>
        <w:rPr>
          <w:color w:val="auto"/>
        </w:rPr>
      </w:pPr>
    </w:p>
    <w:p>
      <w:pPr>
        <w:rPr>
          <w:color w:val="auto"/>
        </w:rPr>
      </w:pPr>
    </w:p>
    <w:p>
      <w:pPr>
        <w:rPr>
          <w:color w:val="auto"/>
        </w:rPr>
      </w:pPr>
    </w:p>
    <w:p>
      <w:pPr>
        <w:rPr>
          <w:rFonts w:hint="eastAsia" w:eastAsia="宋体"/>
          <w:color w:val="auto"/>
          <w:lang w:eastAsia="zh-CN"/>
        </w:rPr>
      </w:pPr>
    </w:p>
    <w:p>
      <w:pPr>
        <w:rPr>
          <w:rFonts w:hint="eastAsia" w:eastAsia="宋体"/>
          <w:color w:val="auto"/>
          <w:lang w:eastAsia="zh-CN"/>
        </w:rPr>
      </w:pPr>
      <w:r>
        <w:rPr>
          <w:rFonts w:hint="eastAsia" w:eastAsia="宋体"/>
          <w:color w:val="auto"/>
          <w:lang w:eastAsia="zh-CN"/>
        </w:rPr>
        <w:drawing>
          <wp:inline distT="0" distB="0" distL="114300" distR="114300">
            <wp:extent cx="5153025" cy="6038850"/>
            <wp:effectExtent l="0" t="0" r="6985" b="6350"/>
            <wp:docPr id="23" name="图片 23" descr="辛酰羟肟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辛酰羟肟酸"/>
                    <pic:cNvPicPr>
                      <a:picLocks noChangeAspect="1"/>
                    </pic:cNvPicPr>
                  </pic:nvPicPr>
                  <pic:blipFill>
                    <a:blip r:embed="rId15"/>
                    <a:stretch>
                      <a:fillRect/>
                    </a:stretch>
                  </pic:blipFill>
                  <pic:spPr>
                    <a:xfrm>
                      <a:off x="0" y="0"/>
                      <a:ext cx="5153025" cy="6038850"/>
                    </a:xfrm>
                    <a:prstGeom prst="rect">
                      <a:avLst/>
                    </a:prstGeom>
                  </pic:spPr>
                </pic:pic>
              </a:graphicData>
            </a:graphic>
          </wp:inline>
        </w:drawing>
      </w:r>
    </w:p>
    <w:p>
      <w:pPr>
        <w:rPr>
          <w:color w:val="auto"/>
        </w:rPr>
      </w:pPr>
    </w:p>
    <w:p>
      <w:pPr>
        <w:rPr>
          <w:color w:val="auto"/>
        </w:rPr>
      </w:pPr>
    </w:p>
    <w:p>
      <w:pPr>
        <w:rPr>
          <w:rFonts w:hint="eastAsia" w:eastAsia="仿宋_GB2312"/>
          <w:color w:val="auto"/>
          <w:sz w:val="32"/>
          <w:szCs w:val="32"/>
          <w:lang w:eastAsia="zh-CN"/>
        </w:rPr>
      </w:pPr>
      <w:r>
        <w:rPr>
          <w:rFonts w:hint="eastAsia" w:eastAsia="仿宋_GB2312"/>
          <w:color w:val="auto"/>
          <w:sz w:val="32"/>
          <w:szCs w:val="32"/>
          <w:lang w:eastAsia="zh-CN"/>
        </w:rPr>
        <w:drawing>
          <wp:inline distT="0" distB="0" distL="114300" distR="114300">
            <wp:extent cx="5457825" cy="7214870"/>
            <wp:effectExtent l="0" t="0" r="4445" b="6985"/>
            <wp:docPr id="24" name="图片 24" descr="甘油C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甘油COA"/>
                    <pic:cNvPicPr>
                      <a:picLocks noChangeAspect="1"/>
                    </pic:cNvPicPr>
                  </pic:nvPicPr>
                  <pic:blipFill>
                    <a:blip r:embed="rId16"/>
                    <a:stretch>
                      <a:fillRect/>
                    </a:stretch>
                  </pic:blipFill>
                  <pic:spPr>
                    <a:xfrm>
                      <a:off x="0" y="0"/>
                      <a:ext cx="5457825" cy="7214870"/>
                    </a:xfrm>
                    <a:prstGeom prst="rect">
                      <a:avLst/>
                    </a:prstGeom>
                  </pic:spPr>
                </pic:pic>
              </a:graphicData>
            </a:graphic>
          </wp:inline>
        </w:drawing>
      </w:r>
    </w:p>
    <w:p>
      <w:pPr>
        <w:rPr>
          <w:color w:val="auto"/>
        </w:rPr>
      </w:pPr>
    </w:p>
    <w:p>
      <w:pPr>
        <w:rPr>
          <w:color w:val="auto"/>
        </w:rPr>
      </w:pPr>
    </w:p>
    <w:p>
      <w:pPr>
        <w:rPr>
          <w:color w:val="auto"/>
        </w:rPr>
      </w:pPr>
    </w:p>
    <w:p>
      <w:pPr>
        <w:rPr>
          <w:color w:val="auto"/>
        </w:rPr>
      </w:pPr>
    </w:p>
    <w:p>
      <w:pPr>
        <w:rPr>
          <w:color w:val="auto"/>
        </w:rPr>
      </w:pPr>
    </w:p>
    <w:p>
      <w:pPr>
        <w:rPr>
          <w:rFonts w:hint="eastAsia" w:eastAsia="宋体"/>
          <w:color w:val="auto"/>
          <w:lang w:eastAsia="zh-CN"/>
        </w:rPr>
      </w:pPr>
      <w:r>
        <w:rPr>
          <w:rFonts w:hint="eastAsia" w:eastAsia="宋体"/>
          <w:color w:val="auto"/>
          <w:lang w:eastAsia="zh-CN"/>
        </w:rPr>
        <w:drawing>
          <wp:inline distT="0" distB="0" distL="114300" distR="114300">
            <wp:extent cx="5355590" cy="6874510"/>
            <wp:effectExtent l="0" t="0" r="9525" b="1905"/>
            <wp:docPr id="25" name="图片 25" descr="苯氧乙醇COA证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苯氧乙醇COA证明"/>
                    <pic:cNvPicPr>
                      <a:picLocks noChangeAspect="1"/>
                    </pic:cNvPicPr>
                  </pic:nvPicPr>
                  <pic:blipFill>
                    <a:blip r:embed="rId17"/>
                    <a:stretch>
                      <a:fillRect/>
                    </a:stretch>
                  </pic:blipFill>
                  <pic:spPr>
                    <a:xfrm>
                      <a:off x="0" y="0"/>
                      <a:ext cx="5355590" cy="6874510"/>
                    </a:xfrm>
                    <a:prstGeom prst="rect">
                      <a:avLst/>
                    </a:prstGeom>
                  </pic:spPr>
                </pic:pic>
              </a:graphicData>
            </a:graphic>
          </wp:inline>
        </w:drawing>
      </w:r>
    </w:p>
    <w:p>
      <w:pPr>
        <w:rPr>
          <w:color w:val="auto"/>
        </w:rPr>
      </w:pPr>
    </w:p>
    <w:p>
      <w:pPr>
        <w:rPr>
          <w:rFonts w:hint="eastAsia" w:eastAsia="宋体"/>
          <w:color w:val="auto"/>
          <w:lang w:eastAsia="zh-CN"/>
        </w:rPr>
      </w:pPr>
    </w:p>
    <w:p>
      <w:pPr>
        <w:rPr>
          <w:rFonts w:hint="eastAsia" w:eastAsia="宋体"/>
          <w:color w:val="auto"/>
          <w:lang w:eastAsia="zh-CN"/>
        </w:rPr>
      </w:pPr>
    </w:p>
    <w:p/>
    <w:p/>
    <w:p/>
    <w:p/>
    <w:p/>
    <w:p/>
    <w:p>
      <w:pPr>
        <w:rPr>
          <w:rFonts w:hint="eastAsia"/>
          <w:lang w:eastAsia="zh-CN"/>
        </w:rPr>
      </w:pPr>
    </w:p>
    <w:p>
      <w:pPr>
        <w:rPr>
          <w:rFonts w:hint="eastAsia" w:eastAsia="宋体"/>
          <w:color w:val="auto"/>
          <w:lang w:eastAsia="zh-CN"/>
        </w:rPr>
      </w:pPr>
    </w:p>
    <w:p>
      <w:pPr>
        <w:rPr>
          <w:rFonts w:hint="eastAsia" w:eastAsia="宋体"/>
          <w:color w:val="auto"/>
          <w:lang w:eastAsia="zh-CN"/>
        </w:rPr>
      </w:pPr>
    </w:p>
    <w:p>
      <w:pPr>
        <w:rPr>
          <w:rFonts w:hint="eastAsia" w:eastAsia="宋体"/>
          <w:color w:val="auto"/>
          <w:lang w:eastAsia="zh-CN"/>
        </w:rPr>
      </w:pPr>
    </w:p>
    <w:p>
      <w:r>
        <w:drawing>
          <wp:inline distT="0" distB="0" distL="114300" distR="114300">
            <wp:extent cx="4789805" cy="7059295"/>
            <wp:effectExtent l="0" t="0" r="3175" b="63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8"/>
                    <a:stretch>
                      <a:fillRect/>
                    </a:stretch>
                  </pic:blipFill>
                  <pic:spPr>
                    <a:xfrm>
                      <a:off x="0" y="0"/>
                      <a:ext cx="4789805" cy="7059295"/>
                    </a:xfrm>
                    <a:prstGeom prst="rect">
                      <a:avLst/>
                    </a:prstGeom>
                    <a:noFill/>
                    <a:ln>
                      <a:noFill/>
                    </a:ln>
                  </pic:spPr>
                </pic:pic>
              </a:graphicData>
            </a:graphic>
          </wp:inline>
        </w:drawing>
      </w:r>
    </w:p>
    <w:p/>
    <w:p/>
    <w:p/>
    <w:p>
      <w:pPr>
        <w:rPr>
          <w:rFonts w:hint="eastAsia"/>
          <w:lang w:eastAsia="zh-CN"/>
        </w:rPr>
      </w:pPr>
    </w:p>
    <w:p>
      <w:r>
        <w:drawing>
          <wp:inline distT="0" distB="0" distL="114300" distR="114300">
            <wp:extent cx="4876800" cy="7135495"/>
            <wp:effectExtent l="0" t="0" r="254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9"/>
                    <a:stretch>
                      <a:fillRect/>
                    </a:stretch>
                  </pic:blipFill>
                  <pic:spPr>
                    <a:xfrm>
                      <a:off x="0" y="0"/>
                      <a:ext cx="4876800" cy="7135495"/>
                    </a:xfrm>
                    <a:prstGeom prst="rect">
                      <a:avLst/>
                    </a:prstGeom>
                    <a:noFill/>
                    <a:ln>
                      <a:noFill/>
                    </a:ln>
                  </pic:spPr>
                </pic:pic>
              </a:graphicData>
            </a:graphic>
          </wp:inline>
        </w:drawing>
      </w:r>
    </w:p>
    <w:p/>
    <w:p/>
    <w:p/>
    <w:p/>
    <w:p/>
    <w:p>
      <w:pPr>
        <w:rPr>
          <w:rFonts w:hint="eastAsia"/>
          <w:lang w:eastAsia="zh-CN"/>
        </w:rPr>
      </w:pPr>
      <w:r>
        <w:drawing>
          <wp:inline distT="0" distB="0" distL="114300" distR="114300">
            <wp:extent cx="4713605" cy="6699885"/>
            <wp:effectExtent l="0" t="0" r="3810" b="38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20"/>
                    <a:stretch>
                      <a:fillRect/>
                    </a:stretch>
                  </pic:blipFill>
                  <pic:spPr>
                    <a:xfrm>
                      <a:off x="0" y="0"/>
                      <a:ext cx="4713605" cy="6699885"/>
                    </a:xfrm>
                    <a:prstGeom prst="rect">
                      <a:avLst/>
                    </a:prstGeom>
                    <a:noFill/>
                    <a:ln>
                      <a:noFill/>
                    </a:ln>
                  </pic:spPr>
                </pic:pic>
              </a:graphicData>
            </a:graphic>
          </wp:inline>
        </w:drawing>
      </w:r>
    </w:p>
    <w:p>
      <w:pPr>
        <w:rPr>
          <w:rFonts w:hint="eastAsia" w:eastAsia="宋体"/>
          <w:color w:val="auto"/>
          <w:lang w:eastAsia="zh-CN"/>
        </w:rPr>
      </w:pPr>
    </w:p>
    <w:p>
      <w:pPr>
        <w:rPr>
          <w:rFonts w:hint="eastAsia" w:eastAsia="宋体"/>
          <w:color w:val="auto"/>
          <w:lang w:eastAsia="zh-CN"/>
        </w:rPr>
      </w:pPr>
    </w:p>
    <w:p>
      <w:pPr>
        <w:rPr>
          <w:rFonts w:hint="eastAsia" w:eastAsia="宋体"/>
          <w:color w:val="auto"/>
          <w:lang w:eastAsia="zh-CN"/>
        </w:rPr>
      </w:pPr>
    </w:p>
    <w:p>
      <w:pPr>
        <w:rPr>
          <w:rFonts w:hint="eastAsia" w:eastAsia="宋体"/>
          <w:color w:val="auto"/>
          <w:lang w:eastAsia="zh-CN"/>
        </w:rPr>
      </w:pPr>
    </w:p>
    <w:p>
      <w:pPr>
        <w:rPr>
          <w:rFonts w:hint="eastAsia" w:eastAsia="宋体"/>
          <w:color w:val="auto"/>
          <w:lang w:eastAsia="zh-CN"/>
        </w:rPr>
      </w:pPr>
    </w:p>
    <w:p>
      <w:pPr>
        <w:rPr>
          <w:rFonts w:hint="eastAsia" w:eastAsia="宋体"/>
          <w:color w:val="auto"/>
          <w:lang w:eastAsia="zh-CN"/>
        </w:rPr>
      </w:pPr>
    </w:p>
    <w:p>
      <w:pPr>
        <w:rPr>
          <w:rFonts w:hint="eastAsia" w:eastAsia="宋体"/>
          <w:color w:val="auto"/>
          <w:lang w:eastAsia="zh-CN"/>
        </w:rPr>
      </w:pPr>
    </w:p>
    <w:p>
      <w:r>
        <w:drawing>
          <wp:inline distT="0" distB="0" distL="114300" distR="114300">
            <wp:extent cx="4849495" cy="6558915"/>
            <wp:effectExtent l="0" t="0" r="8255"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1"/>
                    <a:stretch>
                      <a:fillRect/>
                    </a:stretch>
                  </pic:blipFill>
                  <pic:spPr>
                    <a:xfrm>
                      <a:off x="0" y="0"/>
                      <a:ext cx="4849495" cy="6558915"/>
                    </a:xfrm>
                    <a:prstGeom prst="rect">
                      <a:avLst/>
                    </a:prstGeom>
                    <a:noFill/>
                    <a:ln>
                      <a:noFill/>
                    </a:ln>
                  </pic:spPr>
                </pic:pic>
              </a:graphicData>
            </a:graphic>
          </wp:inline>
        </w:drawing>
      </w:r>
    </w:p>
    <w:p/>
    <w:p/>
    <w:p/>
    <w:p/>
    <w:p/>
    <w:p/>
    <w:p/>
    <w:p/>
    <w:p>
      <w:pPr>
        <w:rPr>
          <w:rFonts w:hint="eastAsia" w:eastAsia="宋体"/>
          <w:color w:val="auto"/>
          <w:lang w:eastAsia="zh-CN"/>
        </w:rPr>
      </w:pPr>
      <w:r>
        <w:drawing>
          <wp:inline distT="0" distB="0" distL="114300" distR="114300">
            <wp:extent cx="4745990" cy="6966585"/>
            <wp:effectExtent l="0" t="0" r="3810" b="698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2"/>
                    <a:stretch>
                      <a:fillRect/>
                    </a:stretch>
                  </pic:blipFill>
                  <pic:spPr>
                    <a:xfrm>
                      <a:off x="0" y="0"/>
                      <a:ext cx="4745990" cy="6966585"/>
                    </a:xfrm>
                    <a:prstGeom prst="rect">
                      <a:avLst/>
                    </a:prstGeom>
                    <a:noFill/>
                    <a:ln>
                      <a:noFill/>
                    </a:ln>
                  </pic:spPr>
                </pic:pic>
              </a:graphicData>
            </a:graphic>
          </wp:inline>
        </w:drawing>
      </w:r>
    </w:p>
    <w:p>
      <w:pPr>
        <w:rPr>
          <w:rFonts w:hint="eastAsia" w:ascii="宋体" w:hAnsi="宋体" w:eastAsia="宋体" w:cs="宋体"/>
          <w:color w:val="000000"/>
          <w:kern w:val="0"/>
          <w:sz w:val="22"/>
          <w:szCs w:val="22"/>
          <w:lang w:val="en-US" w:eastAsia="zh-CN" w:bidi="ar"/>
        </w:rPr>
      </w:pPr>
    </w:p>
    <w:p>
      <w:pPr>
        <w:keepNext w:val="0"/>
        <w:keepLines w:val="0"/>
        <w:widowControl/>
        <w:suppressLineNumbers w:val="0"/>
        <w:spacing w:line="360" w:lineRule="auto"/>
        <w:jc w:val="left"/>
        <w:rPr>
          <w:rFonts w:hint="eastAsia" w:ascii="宋体" w:hAnsi="宋体" w:eastAsia="宋体" w:cs="宋体"/>
          <w:color w:val="000000"/>
          <w:kern w:val="0"/>
          <w:sz w:val="22"/>
          <w:szCs w:val="22"/>
          <w:lang w:val="en-US" w:eastAsia="zh-CN" w:bidi="ar"/>
        </w:rPr>
      </w:pPr>
    </w:p>
    <w:p>
      <w:pPr>
        <w:keepNext w:val="0"/>
        <w:keepLines w:val="0"/>
        <w:widowControl/>
        <w:suppressLineNumbers w:val="0"/>
        <w:spacing w:line="360" w:lineRule="auto"/>
        <w:jc w:val="left"/>
        <w:rPr>
          <w:rFonts w:hint="eastAsia" w:ascii="宋体" w:hAnsi="宋体" w:eastAsia="宋体" w:cs="宋体"/>
          <w:color w:val="000000"/>
          <w:kern w:val="0"/>
          <w:sz w:val="22"/>
          <w:szCs w:val="22"/>
          <w:lang w:val="en-US" w:eastAsia="zh-CN" w:bidi="ar"/>
        </w:rPr>
      </w:pPr>
    </w:p>
    <w:p>
      <w:pPr>
        <w:keepNext w:val="0"/>
        <w:keepLines w:val="0"/>
        <w:widowControl/>
        <w:suppressLineNumbers w:val="0"/>
        <w:spacing w:line="360" w:lineRule="auto"/>
        <w:jc w:val="left"/>
        <w:rPr>
          <w:rFonts w:hint="eastAsia" w:ascii="宋体" w:hAnsi="宋体" w:eastAsia="宋体" w:cs="宋体"/>
          <w:color w:val="000000"/>
          <w:kern w:val="0"/>
          <w:sz w:val="22"/>
          <w:szCs w:val="22"/>
          <w:lang w:val="en-US" w:eastAsia="zh-CN" w:bidi="ar"/>
        </w:rPr>
      </w:pPr>
    </w:p>
    <w:p>
      <w:pPr>
        <w:keepNext w:val="0"/>
        <w:keepLines w:val="0"/>
        <w:widowControl/>
        <w:suppressLineNumbers w:val="0"/>
        <w:spacing w:line="360" w:lineRule="auto"/>
        <w:jc w:val="left"/>
        <w:rPr>
          <w:rFonts w:hint="eastAsia" w:ascii="宋体" w:hAnsi="宋体" w:eastAsia="宋体" w:cs="宋体"/>
          <w:color w:val="000000"/>
          <w:kern w:val="0"/>
          <w:sz w:val="22"/>
          <w:szCs w:val="22"/>
          <w:lang w:val="en-US" w:eastAsia="zh-CN" w:bidi="ar"/>
        </w:rPr>
      </w:pPr>
    </w:p>
    <w:p>
      <w:pPr>
        <w:rPr>
          <w:rFonts w:hint="eastAsia" w:ascii="宋体" w:hAnsi="宋体" w:eastAsia="宋体" w:cs="宋体"/>
          <w:color w:val="000000"/>
          <w:kern w:val="0"/>
          <w:sz w:val="22"/>
          <w:szCs w:val="22"/>
          <w:lang w:val="en-US" w:eastAsia="zh-CN" w:bidi="ar"/>
        </w:rPr>
      </w:pPr>
      <w:r>
        <w:rPr>
          <w:rFonts w:hint="eastAsia" w:ascii="宋体" w:hAnsi="宋体" w:eastAsia="宋体" w:cs="宋体"/>
          <w:color w:val="000000"/>
          <w:kern w:val="0"/>
          <w:sz w:val="22"/>
          <w:szCs w:val="22"/>
          <w:lang w:val="en-US" w:eastAsia="zh-CN" w:bidi="ar"/>
        </w:rPr>
        <w:drawing>
          <wp:inline distT="0" distB="0" distL="114300" distR="114300">
            <wp:extent cx="4985385" cy="6487795"/>
            <wp:effectExtent l="0" t="0" r="1905" b="0"/>
            <wp:docPr id="11" name="图片 1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9"/>
                    <pic:cNvPicPr>
                      <a:picLocks noChangeAspect="1"/>
                    </pic:cNvPicPr>
                  </pic:nvPicPr>
                  <pic:blipFill>
                    <a:blip r:embed="rId23"/>
                    <a:stretch>
                      <a:fillRect/>
                    </a:stretch>
                  </pic:blipFill>
                  <pic:spPr>
                    <a:xfrm>
                      <a:off x="0" y="0"/>
                      <a:ext cx="4985385" cy="6487795"/>
                    </a:xfrm>
                    <a:prstGeom prst="rect">
                      <a:avLst/>
                    </a:prstGeom>
                  </pic:spPr>
                </pic:pic>
              </a:graphicData>
            </a:graphic>
          </wp:inline>
        </w:drawing>
      </w:r>
    </w:p>
    <w:p>
      <w:pPr>
        <w:rPr>
          <w:rFonts w:hint="eastAsia" w:ascii="宋体" w:hAnsi="宋体" w:eastAsia="宋体" w:cs="宋体"/>
          <w:color w:val="000000"/>
          <w:kern w:val="0"/>
          <w:sz w:val="22"/>
          <w:szCs w:val="22"/>
          <w:lang w:val="en-US" w:eastAsia="zh-CN" w:bidi="ar"/>
        </w:rPr>
      </w:pPr>
    </w:p>
    <w:p>
      <w:pPr>
        <w:rPr>
          <w:rFonts w:hint="eastAsia"/>
          <w:lang w:val="en-US" w:eastAsia="zh-CN"/>
        </w:rPr>
      </w:pPr>
    </w:p>
    <w:p>
      <w:pPr>
        <w:rPr>
          <w:rFonts w:hint="eastAsia" w:eastAsia="宋体"/>
          <w:lang w:val="en-US" w:eastAsia="zh-CN"/>
        </w:rPr>
      </w:pPr>
      <w:r>
        <w:rPr>
          <w:rFonts w:hint="eastAsia" w:eastAsia="宋体"/>
          <w:lang w:val="en-US" w:eastAsia="zh-CN"/>
        </w:rPr>
        <w:drawing>
          <wp:inline distT="0" distB="0" distL="114300" distR="114300">
            <wp:extent cx="4674235" cy="8310245"/>
            <wp:effectExtent l="0" t="0" r="0" b="1905"/>
            <wp:docPr id="3" name="图片 3" descr="乙醇酒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乙醇酒精"/>
                    <pic:cNvPicPr>
                      <a:picLocks noChangeAspect="1"/>
                    </pic:cNvPicPr>
                  </pic:nvPicPr>
                  <pic:blipFill>
                    <a:blip r:embed="rId24"/>
                    <a:stretch>
                      <a:fillRect/>
                    </a:stretch>
                  </pic:blipFill>
                  <pic:spPr>
                    <a:xfrm>
                      <a:off x="0" y="0"/>
                      <a:ext cx="4674235" cy="8310245"/>
                    </a:xfrm>
                    <a:prstGeom prst="rect">
                      <a:avLst/>
                    </a:prstGeom>
                  </pic:spPr>
                </pic:pic>
              </a:graphicData>
            </a:graphic>
          </wp:inline>
        </w:drawing>
      </w:r>
    </w:p>
    <w:p>
      <w:pPr>
        <w:rPr>
          <w:rFonts w:hint="eastAsia" w:eastAsia="宋体"/>
          <w:lang w:val="en-US" w:eastAsia="zh-CN"/>
        </w:rPr>
      </w:pPr>
      <w:r>
        <w:drawing>
          <wp:inline distT="0" distB="0" distL="114300" distR="114300">
            <wp:extent cx="4996815" cy="6890385"/>
            <wp:effectExtent l="0" t="0" r="1270" b="762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25"/>
                    <a:stretch>
                      <a:fillRect/>
                    </a:stretch>
                  </pic:blipFill>
                  <pic:spPr>
                    <a:xfrm>
                      <a:off x="0" y="0"/>
                      <a:ext cx="4996815" cy="6890385"/>
                    </a:xfrm>
                    <a:prstGeom prst="rect">
                      <a:avLst/>
                    </a:prstGeom>
                    <a:noFill/>
                    <a:ln>
                      <a:noFill/>
                    </a:ln>
                  </pic:spPr>
                </pic:pic>
              </a:graphicData>
            </a:graphic>
          </wp:inline>
        </w:drawing>
      </w: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r>
        <w:rPr>
          <w:rFonts w:hint="eastAsia" w:eastAsia="宋体"/>
          <w:color w:val="auto"/>
          <w:lang w:eastAsia="zh-CN"/>
        </w:rPr>
        <w:drawing>
          <wp:inline distT="0" distB="0" distL="114300" distR="114300">
            <wp:extent cx="4674235" cy="8310245"/>
            <wp:effectExtent l="0" t="0" r="0" b="1905"/>
            <wp:docPr id="89" name="图片 89" descr="三乙醇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三乙醇胺"/>
                    <pic:cNvPicPr>
                      <a:picLocks noChangeAspect="1"/>
                    </pic:cNvPicPr>
                  </pic:nvPicPr>
                  <pic:blipFill>
                    <a:blip r:embed="rId26"/>
                    <a:stretch>
                      <a:fillRect/>
                    </a:stretch>
                  </pic:blipFill>
                  <pic:spPr>
                    <a:xfrm>
                      <a:off x="0" y="0"/>
                      <a:ext cx="4674235" cy="8310245"/>
                    </a:xfrm>
                    <a:prstGeom prst="rect">
                      <a:avLst/>
                    </a:prstGeom>
                  </pic:spPr>
                </pic:pic>
              </a:graphicData>
            </a:graphic>
          </wp:inline>
        </w:drawing>
      </w:r>
    </w:p>
    <w:sectPr>
      <w:headerReference r:id="rId9" w:type="default"/>
      <w:footerReference r:id="rId10" w:type="default"/>
      <w:pgSz w:w="11906" w:h="16838"/>
      <w:pgMar w:top="1928" w:right="1531" w:bottom="1814" w:left="1531" w:header="851" w:footer="680" w:gutter="0"/>
      <w:cols w:space="720" w:num="1"/>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方正小标宋简体">
    <w:altName w:val="黑体"/>
    <w:panose1 w:val="00000000000000000000"/>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jc w:val="center"/>
    </w:pPr>
    <w: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-419100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jc w:val="both"/>
                            <w:rPr>
                              <w:sz w:val="28"/>
                              <w:szCs w:val="28"/>
                            </w:rPr>
                          </w:pPr>
                          <w:r>
                            <w:rPr>
                              <w:rFonts w:hint="eastAsia"/>
                              <w:color w:val="FFFFFF"/>
                              <w:sz w:val="28"/>
                              <w:szCs w:val="28"/>
                            </w:rPr>
                            <w:t>—</w:t>
                          </w:r>
                          <w:r>
                            <w:rPr>
                              <w:rFonts w:hint="eastAsia"/>
                              <w:sz w:val="28"/>
                              <w:szCs w:val="28"/>
                            </w:rPr>
                            <w:t xml:space="preserve">— </w:t>
                          </w:r>
                          <w:r>
                            <w:rPr>
                              <w:sz w:val="28"/>
                              <w:szCs w:val="28"/>
                            </w:rPr>
                            <w:fldChar w:fldCharType="begin"/>
                          </w:r>
                          <w:r>
                            <w:rPr>
                              <w:sz w:val="28"/>
                              <w:szCs w:val="28"/>
                            </w:rPr>
                            <w:instrText xml:space="preserve">PAGE   \* MERGEFORMAT</w:instrText>
                          </w:r>
                          <w:r>
                            <w:rPr>
                              <w:sz w:val="28"/>
                              <w:szCs w:val="28"/>
                            </w:rPr>
                            <w:fldChar w:fldCharType="separate"/>
                          </w:r>
                          <w:r>
                            <w:rPr>
                              <w:sz w:val="28"/>
                              <w:szCs w:val="28"/>
                              <w:lang w:val="zh-CN"/>
                            </w:rPr>
                            <w:t>38</w:t>
                          </w:r>
                          <w:r>
                            <w:rPr>
                              <w:sz w:val="28"/>
                              <w:szCs w:val="28"/>
                            </w:rPr>
                            <w:fldChar w:fldCharType="end"/>
                          </w:r>
                          <w:r>
                            <w:rPr>
                              <w:rFonts w:hint="eastAsia"/>
                              <w:sz w:val="28"/>
                              <w:szCs w:val="28"/>
                            </w:rPr>
                            <w:t xml:space="preserve"> —</w:t>
                          </w:r>
                          <w:r>
                            <w:rPr>
                              <w:rFonts w:hint="eastAsia"/>
                              <w:color w:val="FFFFFF"/>
                              <w:sz w:val="28"/>
                              <w:szCs w:val="28"/>
                            </w:rPr>
                            <w:t>—</w:t>
                          </w:r>
                        </w:p>
                      </w:txbxContent>
                    </wps:txbx>
                    <wps:bodyPr wrap="none" lIns="0" tIns="0" rIns="0" bIns="0">
                      <a:spAutoFit/>
                    </wps:bodyPr>
                  </wps:wsp>
                </a:graphicData>
              </a:graphic>
            </wp:anchor>
          </w:drawing>
        </mc:Choice>
        <mc:Fallback>
          <w:pict>
            <v:shape id="_x0000_s1026" o:spid="_x0000_s1026" o:spt="202" type="#_x0000_t202" style="position:absolute;left:0pt;margin-top:-33pt;height:144pt;width:144pt;mso-position-horizontal:outside;mso-position-horizontal-relative:margin;mso-wrap-style:none;z-index:251659264;mso-width-relative:page;mso-height-relative:page;" filled="f" stroked="f" coordsize="21600,21600" o:gfxdata="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UhdPw0wAAAAgBAAAPAAAAAAAAAAEAIAAAACIAAABkcnMvZG93bnJldi54bWxQSwEC&#10;FAAUAAAACACHTuJAWlxGWcABAACNAwAADgAAAAAAAAABACAAAAAiAQAAZHJzL2Uyb0RvYy54bWxQ&#10;SwUGAAAAAAYABgBZAQAAVAUAAAAA&#10;">
              <v:fill on="f" focussize="0,0"/>
              <v:stroke on="f"/>
              <v:imagedata o:title=""/>
              <o:lock v:ext="edit" aspectratio="f"/>
              <v:textbox inset="0mm,0mm,0mm,0mm" style="mso-fit-shape-to-text:t;">
                <w:txbxContent>
                  <w:p>
                    <w:pPr>
                      <w:pStyle w:val="5"/>
                      <w:jc w:val="both"/>
                      <w:rPr>
                        <w:sz w:val="28"/>
                        <w:szCs w:val="28"/>
                      </w:rPr>
                    </w:pPr>
                    <w:r>
                      <w:rPr>
                        <w:rFonts w:hint="eastAsia"/>
                        <w:color w:val="FFFFFF"/>
                        <w:sz w:val="28"/>
                        <w:szCs w:val="28"/>
                      </w:rPr>
                      <w:t>—</w:t>
                    </w:r>
                    <w:r>
                      <w:rPr>
                        <w:rFonts w:hint="eastAsia"/>
                        <w:sz w:val="28"/>
                        <w:szCs w:val="28"/>
                      </w:rPr>
                      <w:t xml:space="preserve">— </w:t>
                    </w:r>
                    <w:r>
                      <w:rPr>
                        <w:sz w:val="28"/>
                        <w:szCs w:val="28"/>
                      </w:rPr>
                      <w:fldChar w:fldCharType="begin"/>
                    </w:r>
                    <w:r>
                      <w:rPr>
                        <w:sz w:val="28"/>
                        <w:szCs w:val="28"/>
                      </w:rPr>
                      <w:instrText xml:space="preserve">PAGE   \* MERGEFORMAT</w:instrText>
                    </w:r>
                    <w:r>
                      <w:rPr>
                        <w:sz w:val="28"/>
                        <w:szCs w:val="28"/>
                      </w:rPr>
                      <w:fldChar w:fldCharType="separate"/>
                    </w:r>
                    <w:r>
                      <w:rPr>
                        <w:sz w:val="28"/>
                        <w:szCs w:val="28"/>
                        <w:lang w:val="zh-CN"/>
                      </w:rPr>
                      <w:t>38</w:t>
                    </w:r>
                    <w:r>
                      <w:rPr>
                        <w:sz w:val="28"/>
                        <w:szCs w:val="28"/>
                      </w:rPr>
                      <w:fldChar w:fldCharType="end"/>
                    </w:r>
                    <w:r>
                      <w:rPr>
                        <w:rFonts w:hint="eastAsia"/>
                        <w:sz w:val="28"/>
                        <w:szCs w:val="28"/>
                      </w:rPr>
                      <w:t xml:space="preserve"> —</w:t>
                    </w:r>
                    <w:r>
                      <w:rPr>
                        <w:rFonts w:hint="eastAsia"/>
                        <w:color w:val="FFFFFF"/>
                        <w:sz w:val="28"/>
                        <w:szCs w:val="28"/>
                      </w:rPr>
                      <w:t>—</w:t>
                    </w:r>
                  </w:p>
                </w:txbxContent>
              </v:textbox>
            </v:shape>
          </w:pict>
        </mc:Fallback>
      </mc:AlternateContent>
    </w:r>
  </w:p>
  <w:p>
    <w:pPr>
      <w:pStyle w:val="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jc w:val="center"/>
    </w:pPr>
    <w:r>
      <mc:AlternateContent>
        <mc:Choice Requires="wps">
          <w:drawing>
            <wp:anchor distT="0" distB="0" distL="114300" distR="114300" simplePos="0" relativeHeight="251660288" behindDoc="0" locked="0" layoutInCell="1" allowOverlap="1">
              <wp:simplePos x="0" y="0"/>
              <wp:positionH relativeFrom="margin">
                <wp:align>outside</wp:align>
              </wp:positionH>
              <wp:positionV relativeFrom="paragraph">
                <wp:posOffset>-365760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jc w:val="both"/>
                            <w:rPr>
                              <w:sz w:val="28"/>
                              <w:szCs w:val="28"/>
                            </w:rPr>
                          </w:pPr>
                          <w:r>
                            <w:rPr>
                              <w:rFonts w:hint="eastAsia"/>
                              <w:color w:val="FFFFFF"/>
                              <w:sz w:val="28"/>
                              <w:szCs w:val="28"/>
                            </w:rPr>
                            <w:t>—</w:t>
                          </w:r>
                          <w:r>
                            <w:rPr>
                              <w:rFonts w:hint="eastAsia"/>
                              <w:sz w:val="28"/>
                              <w:szCs w:val="28"/>
                            </w:rPr>
                            <w:t xml:space="preserve">— </w:t>
                          </w:r>
                          <w:r>
                            <w:rPr>
                              <w:sz w:val="28"/>
                              <w:szCs w:val="28"/>
                            </w:rPr>
                            <w:fldChar w:fldCharType="begin"/>
                          </w:r>
                          <w:r>
                            <w:rPr>
                              <w:sz w:val="28"/>
                              <w:szCs w:val="28"/>
                            </w:rPr>
                            <w:instrText xml:space="preserve">PAGE   \* MERGEFORMAT</w:instrText>
                          </w:r>
                          <w:r>
                            <w:rPr>
                              <w:sz w:val="28"/>
                              <w:szCs w:val="28"/>
                            </w:rPr>
                            <w:fldChar w:fldCharType="separate"/>
                          </w:r>
                          <w:r>
                            <w:rPr>
                              <w:sz w:val="28"/>
                              <w:szCs w:val="28"/>
                              <w:lang w:val="zh-CN"/>
                            </w:rPr>
                            <w:t>64</w:t>
                          </w:r>
                          <w:r>
                            <w:rPr>
                              <w:sz w:val="28"/>
                              <w:szCs w:val="28"/>
                            </w:rPr>
                            <w:fldChar w:fldCharType="end"/>
                          </w:r>
                          <w:r>
                            <w:rPr>
                              <w:rFonts w:hint="eastAsia"/>
                              <w:sz w:val="28"/>
                              <w:szCs w:val="28"/>
                            </w:rPr>
                            <w:t xml:space="preserve"> —</w:t>
                          </w:r>
                          <w:r>
                            <w:rPr>
                              <w:rFonts w:hint="eastAsia"/>
                              <w:color w:val="FFFFFF"/>
                              <w:sz w:val="28"/>
                              <w:szCs w:val="28"/>
                            </w:rPr>
                            <w:t>—</w:t>
                          </w:r>
                        </w:p>
                      </w:txbxContent>
                    </wps:txbx>
                    <wps:bodyPr wrap="none" lIns="0" tIns="0" rIns="0" bIns="0">
                      <a:spAutoFit/>
                    </wps:bodyPr>
                  </wps:wsp>
                </a:graphicData>
              </a:graphic>
            </wp:anchor>
          </w:drawing>
        </mc:Choice>
        <mc:Fallback>
          <w:pict>
            <v:shape id="_x0000_s1026" o:spid="_x0000_s1026" o:spt="202" type="#_x0000_t202" style="position:absolute;left:0pt;margin-top:-28.8pt;height:144pt;width:144pt;mso-position-horizontal:outside;mso-position-horizontal-relative:margin;mso-wrap-style:none;z-index:251660288;mso-width-relative:page;mso-height-relative:page;" filled="f" stroked="f" coordsize="21600,21600" o:gfxdata="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feJ+ptUAAAAIAQAADwAAAAAAAAABACAAAAAiAAAAZHJzL2Rvd25yZXYueG1s&#10;UEsBAhQAFAAAAAgAh07iQJu61xDCAQAAjQMAAA4AAAAAAAAAAQAgAAAAJAEAAGRycy9lMm9Eb2Mu&#10;eG1sUEsFBgAAAAAGAAYAWQEAAFgFAAAAAA==&#10;">
              <v:fill on="f" focussize="0,0"/>
              <v:stroke on="f"/>
              <v:imagedata o:title=""/>
              <o:lock v:ext="edit" aspectratio="f"/>
              <v:textbox inset="0mm,0mm,0mm,0mm" style="mso-fit-shape-to-text:t;">
                <w:txbxContent>
                  <w:p>
                    <w:pPr>
                      <w:pStyle w:val="5"/>
                      <w:jc w:val="both"/>
                      <w:rPr>
                        <w:sz w:val="28"/>
                        <w:szCs w:val="28"/>
                      </w:rPr>
                    </w:pPr>
                    <w:r>
                      <w:rPr>
                        <w:rFonts w:hint="eastAsia"/>
                        <w:color w:val="FFFFFF"/>
                        <w:sz w:val="28"/>
                        <w:szCs w:val="28"/>
                      </w:rPr>
                      <w:t>—</w:t>
                    </w:r>
                    <w:r>
                      <w:rPr>
                        <w:rFonts w:hint="eastAsia"/>
                        <w:sz w:val="28"/>
                        <w:szCs w:val="28"/>
                      </w:rPr>
                      <w:t xml:space="preserve">— </w:t>
                    </w:r>
                    <w:r>
                      <w:rPr>
                        <w:sz w:val="28"/>
                        <w:szCs w:val="28"/>
                      </w:rPr>
                      <w:fldChar w:fldCharType="begin"/>
                    </w:r>
                    <w:r>
                      <w:rPr>
                        <w:sz w:val="28"/>
                        <w:szCs w:val="28"/>
                      </w:rPr>
                      <w:instrText xml:space="preserve">PAGE   \* MERGEFORMAT</w:instrText>
                    </w:r>
                    <w:r>
                      <w:rPr>
                        <w:sz w:val="28"/>
                        <w:szCs w:val="28"/>
                      </w:rPr>
                      <w:fldChar w:fldCharType="separate"/>
                    </w:r>
                    <w:r>
                      <w:rPr>
                        <w:sz w:val="28"/>
                        <w:szCs w:val="28"/>
                        <w:lang w:val="zh-CN"/>
                      </w:rPr>
                      <w:t>64</w:t>
                    </w:r>
                    <w:r>
                      <w:rPr>
                        <w:sz w:val="28"/>
                        <w:szCs w:val="28"/>
                      </w:rPr>
                      <w:fldChar w:fldCharType="end"/>
                    </w:r>
                    <w:r>
                      <w:rPr>
                        <w:rFonts w:hint="eastAsia"/>
                        <w:sz w:val="28"/>
                        <w:szCs w:val="28"/>
                      </w:rPr>
                      <w:t xml:space="preserve"> —</w:t>
                    </w:r>
                    <w:r>
                      <w:rPr>
                        <w:rFonts w:hint="eastAsia"/>
                        <w:color w:val="FFFFFF"/>
                        <w:sz w:val="28"/>
                        <w:szCs w:val="28"/>
                      </w:rPr>
                      <w:t>—</w:t>
                    </w:r>
                  </w:p>
                </w:txbxContent>
              </v:textbox>
            </v:shape>
          </w:pict>
        </mc:Fallback>
      </mc:AlternateContent>
    </w:r>
  </w:p>
  <w:p>
    <w:pPr>
      <w:pStyle w:val="5"/>
      <w:tabs>
        <w:tab w:val="clear" w:pos="4153"/>
      </w:tabs>
      <w:ind w:firstLine="36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5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5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6933334"/>
    <w:multiLevelType w:val="multilevel"/>
    <w:tmpl w:val="76933334"/>
    <w:lvl w:ilvl="0" w:tentative="0">
      <w:start w:val="1"/>
      <w:numFmt w:val="none"/>
      <w:pStyle w:val="12"/>
      <w:lvlText w:val="%1——"/>
      <w:lvlJc w:val="left"/>
      <w:pPr>
        <w:tabs>
          <w:tab w:val="left" w:pos="1140"/>
        </w:tabs>
        <w:ind w:left="84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3F7"/>
    <w:rsid w:val="00005402"/>
    <w:rsid w:val="0000721F"/>
    <w:rsid w:val="00094A83"/>
    <w:rsid w:val="000C1551"/>
    <w:rsid w:val="001027B0"/>
    <w:rsid w:val="001040C9"/>
    <w:rsid w:val="001207BB"/>
    <w:rsid w:val="001643F7"/>
    <w:rsid w:val="001C1020"/>
    <w:rsid w:val="00251654"/>
    <w:rsid w:val="002B0981"/>
    <w:rsid w:val="002C4BDB"/>
    <w:rsid w:val="002E67C2"/>
    <w:rsid w:val="002F0939"/>
    <w:rsid w:val="002F4AEF"/>
    <w:rsid w:val="00303AE1"/>
    <w:rsid w:val="00317E4F"/>
    <w:rsid w:val="00332687"/>
    <w:rsid w:val="00351550"/>
    <w:rsid w:val="003621B0"/>
    <w:rsid w:val="003A6374"/>
    <w:rsid w:val="004224DB"/>
    <w:rsid w:val="004442E9"/>
    <w:rsid w:val="0044752E"/>
    <w:rsid w:val="0045052C"/>
    <w:rsid w:val="00475297"/>
    <w:rsid w:val="00477853"/>
    <w:rsid w:val="00487CA3"/>
    <w:rsid w:val="004E6FAB"/>
    <w:rsid w:val="0053272A"/>
    <w:rsid w:val="005714C6"/>
    <w:rsid w:val="005773C7"/>
    <w:rsid w:val="005A039D"/>
    <w:rsid w:val="00610597"/>
    <w:rsid w:val="006113A1"/>
    <w:rsid w:val="00627E07"/>
    <w:rsid w:val="00645C47"/>
    <w:rsid w:val="006514E4"/>
    <w:rsid w:val="00676D9E"/>
    <w:rsid w:val="00692BAD"/>
    <w:rsid w:val="006D4BF9"/>
    <w:rsid w:val="0070373F"/>
    <w:rsid w:val="00710758"/>
    <w:rsid w:val="00721633"/>
    <w:rsid w:val="00723582"/>
    <w:rsid w:val="00740FD0"/>
    <w:rsid w:val="00767DCA"/>
    <w:rsid w:val="00784565"/>
    <w:rsid w:val="00790718"/>
    <w:rsid w:val="007F7D37"/>
    <w:rsid w:val="00860D98"/>
    <w:rsid w:val="00861D2B"/>
    <w:rsid w:val="008811F1"/>
    <w:rsid w:val="008B4107"/>
    <w:rsid w:val="0090657D"/>
    <w:rsid w:val="00927874"/>
    <w:rsid w:val="00983355"/>
    <w:rsid w:val="009B7CD3"/>
    <w:rsid w:val="009F7439"/>
    <w:rsid w:val="00A2371E"/>
    <w:rsid w:val="00A348BE"/>
    <w:rsid w:val="00A40CC3"/>
    <w:rsid w:val="00AE4F44"/>
    <w:rsid w:val="00AE6326"/>
    <w:rsid w:val="00B66F65"/>
    <w:rsid w:val="00B71438"/>
    <w:rsid w:val="00B93281"/>
    <w:rsid w:val="00BB33BA"/>
    <w:rsid w:val="00BB6B68"/>
    <w:rsid w:val="00BD5AF0"/>
    <w:rsid w:val="00C02141"/>
    <w:rsid w:val="00C036E3"/>
    <w:rsid w:val="00C31A59"/>
    <w:rsid w:val="00C948E0"/>
    <w:rsid w:val="00CE11D0"/>
    <w:rsid w:val="00CF3573"/>
    <w:rsid w:val="00D42B17"/>
    <w:rsid w:val="00D52984"/>
    <w:rsid w:val="00DB1673"/>
    <w:rsid w:val="00DE0BA1"/>
    <w:rsid w:val="00DE3995"/>
    <w:rsid w:val="00E16901"/>
    <w:rsid w:val="00E24837"/>
    <w:rsid w:val="00E46642"/>
    <w:rsid w:val="00E773AB"/>
    <w:rsid w:val="00F31DBC"/>
    <w:rsid w:val="00FA7C11"/>
    <w:rsid w:val="00FC624C"/>
    <w:rsid w:val="01011432"/>
    <w:rsid w:val="01045192"/>
    <w:rsid w:val="01657C13"/>
    <w:rsid w:val="01675739"/>
    <w:rsid w:val="01747E56"/>
    <w:rsid w:val="018B1CCA"/>
    <w:rsid w:val="019633FF"/>
    <w:rsid w:val="01CF1530"/>
    <w:rsid w:val="01D67D50"/>
    <w:rsid w:val="01E70628"/>
    <w:rsid w:val="020C2C58"/>
    <w:rsid w:val="02290C40"/>
    <w:rsid w:val="02542A33"/>
    <w:rsid w:val="02647672"/>
    <w:rsid w:val="029A38EC"/>
    <w:rsid w:val="02A227A1"/>
    <w:rsid w:val="02B62C81"/>
    <w:rsid w:val="02B723BD"/>
    <w:rsid w:val="02B96A89"/>
    <w:rsid w:val="02BC0805"/>
    <w:rsid w:val="02BC1AB4"/>
    <w:rsid w:val="02F76F90"/>
    <w:rsid w:val="02FC0103"/>
    <w:rsid w:val="03086AA8"/>
    <w:rsid w:val="030D232B"/>
    <w:rsid w:val="031E1C58"/>
    <w:rsid w:val="031F6CAB"/>
    <w:rsid w:val="032B3F20"/>
    <w:rsid w:val="03505804"/>
    <w:rsid w:val="036A7762"/>
    <w:rsid w:val="03A1710A"/>
    <w:rsid w:val="03DF1EFE"/>
    <w:rsid w:val="03E739E8"/>
    <w:rsid w:val="03EC01BF"/>
    <w:rsid w:val="04021749"/>
    <w:rsid w:val="04041965"/>
    <w:rsid w:val="041E5D6D"/>
    <w:rsid w:val="04253689"/>
    <w:rsid w:val="044F0706"/>
    <w:rsid w:val="047274B5"/>
    <w:rsid w:val="04844854"/>
    <w:rsid w:val="0495080F"/>
    <w:rsid w:val="04AB0032"/>
    <w:rsid w:val="04C3537C"/>
    <w:rsid w:val="04C42EA2"/>
    <w:rsid w:val="04D07A99"/>
    <w:rsid w:val="04E85210"/>
    <w:rsid w:val="04F03767"/>
    <w:rsid w:val="04F375C2"/>
    <w:rsid w:val="051C2DB7"/>
    <w:rsid w:val="05345A34"/>
    <w:rsid w:val="056F72B2"/>
    <w:rsid w:val="058645FB"/>
    <w:rsid w:val="05AE061C"/>
    <w:rsid w:val="05E03D0C"/>
    <w:rsid w:val="05F96B7B"/>
    <w:rsid w:val="065B5A88"/>
    <w:rsid w:val="06620458"/>
    <w:rsid w:val="067916AF"/>
    <w:rsid w:val="067B0A57"/>
    <w:rsid w:val="069F7723"/>
    <w:rsid w:val="06A5543F"/>
    <w:rsid w:val="0708176C"/>
    <w:rsid w:val="07097292"/>
    <w:rsid w:val="07290BB0"/>
    <w:rsid w:val="074E4596"/>
    <w:rsid w:val="076C6A8F"/>
    <w:rsid w:val="07794418"/>
    <w:rsid w:val="07934059"/>
    <w:rsid w:val="07A71980"/>
    <w:rsid w:val="07C64236"/>
    <w:rsid w:val="07CD206E"/>
    <w:rsid w:val="07DE683D"/>
    <w:rsid w:val="07EA5D9E"/>
    <w:rsid w:val="07EF7169"/>
    <w:rsid w:val="0817778D"/>
    <w:rsid w:val="08592084"/>
    <w:rsid w:val="08640C24"/>
    <w:rsid w:val="08730E67"/>
    <w:rsid w:val="088210AA"/>
    <w:rsid w:val="08892439"/>
    <w:rsid w:val="08AA0601"/>
    <w:rsid w:val="08B51480"/>
    <w:rsid w:val="08ED6E6B"/>
    <w:rsid w:val="092B34F0"/>
    <w:rsid w:val="093166B0"/>
    <w:rsid w:val="093F0D49"/>
    <w:rsid w:val="095E1E62"/>
    <w:rsid w:val="098832F7"/>
    <w:rsid w:val="098C238C"/>
    <w:rsid w:val="09A6526C"/>
    <w:rsid w:val="09B71227"/>
    <w:rsid w:val="09CB4CD3"/>
    <w:rsid w:val="09F20618"/>
    <w:rsid w:val="09F2225F"/>
    <w:rsid w:val="0A1421D6"/>
    <w:rsid w:val="0A165A8B"/>
    <w:rsid w:val="0A1C72DC"/>
    <w:rsid w:val="0A5C25DB"/>
    <w:rsid w:val="0A7C35F8"/>
    <w:rsid w:val="0A8C7FBE"/>
    <w:rsid w:val="0AAE6186"/>
    <w:rsid w:val="0AC25D28"/>
    <w:rsid w:val="0ACC485F"/>
    <w:rsid w:val="0AD61B81"/>
    <w:rsid w:val="0AE536B4"/>
    <w:rsid w:val="0AE95411"/>
    <w:rsid w:val="0AEF1FA3"/>
    <w:rsid w:val="0B24469B"/>
    <w:rsid w:val="0B423EC4"/>
    <w:rsid w:val="0B4B7E79"/>
    <w:rsid w:val="0B957346"/>
    <w:rsid w:val="0BA13F3D"/>
    <w:rsid w:val="0C01678A"/>
    <w:rsid w:val="0C281F69"/>
    <w:rsid w:val="0C2A7860"/>
    <w:rsid w:val="0C8843DA"/>
    <w:rsid w:val="0CC04897"/>
    <w:rsid w:val="0CDA5EC3"/>
    <w:rsid w:val="0CEA34F6"/>
    <w:rsid w:val="0D086E88"/>
    <w:rsid w:val="0D3705E0"/>
    <w:rsid w:val="0D71793F"/>
    <w:rsid w:val="0D9D0734"/>
    <w:rsid w:val="0DBD4932"/>
    <w:rsid w:val="0DC26BAC"/>
    <w:rsid w:val="0E1529C0"/>
    <w:rsid w:val="0E286250"/>
    <w:rsid w:val="0E344BF5"/>
    <w:rsid w:val="0E3E287C"/>
    <w:rsid w:val="0E4C2ED5"/>
    <w:rsid w:val="0E512B0E"/>
    <w:rsid w:val="0E60478E"/>
    <w:rsid w:val="0E70401B"/>
    <w:rsid w:val="0E813BB2"/>
    <w:rsid w:val="0EA04372"/>
    <w:rsid w:val="0EAD49A7"/>
    <w:rsid w:val="0ECB2ACF"/>
    <w:rsid w:val="0ED01708"/>
    <w:rsid w:val="0EF6634E"/>
    <w:rsid w:val="0EF93C6F"/>
    <w:rsid w:val="0EFE5171"/>
    <w:rsid w:val="0F0576B6"/>
    <w:rsid w:val="0F062166"/>
    <w:rsid w:val="0F492922"/>
    <w:rsid w:val="0F753D3D"/>
    <w:rsid w:val="0F841BAC"/>
    <w:rsid w:val="0F851480"/>
    <w:rsid w:val="0F8B4CE8"/>
    <w:rsid w:val="0F8E6C2F"/>
    <w:rsid w:val="0F9067A2"/>
    <w:rsid w:val="0FA22032"/>
    <w:rsid w:val="0FA61B22"/>
    <w:rsid w:val="0FB35FED"/>
    <w:rsid w:val="0FB52180"/>
    <w:rsid w:val="0FCD6411"/>
    <w:rsid w:val="0FF00FEF"/>
    <w:rsid w:val="100D0623"/>
    <w:rsid w:val="1014532E"/>
    <w:rsid w:val="101F33C0"/>
    <w:rsid w:val="10416AB4"/>
    <w:rsid w:val="10E16B8A"/>
    <w:rsid w:val="10F16DCD"/>
    <w:rsid w:val="11124F95"/>
    <w:rsid w:val="11253500"/>
    <w:rsid w:val="112A5880"/>
    <w:rsid w:val="114120B4"/>
    <w:rsid w:val="11516F38"/>
    <w:rsid w:val="11517AD7"/>
    <w:rsid w:val="117A43E7"/>
    <w:rsid w:val="11871DBA"/>
    <w:rsid w:val="11A778F5"/>
    <w:rsid w:val="11C24C0D"/>
    <w:rsid w:val="11E65E0E"/>
    <w:rsid w:val="11F7540C"/>
    <w:rsid w:val="120E3C57"/>
    <w:rsid w:val="121C60CC"/>
    <w:rsid w:val="122136E2"/>
    <w:rsid w:val="122C12FF"/>
    <w:rsid w:val="123E24E6"/>
    <w:rsid w:val="126159A5"/>
    <w:rsid w:val="12A04F4F"/>
    <w:rsid w:val="12AF67E7"/>
    <w:rsid w:val="130A23C8"/>
    <w:rsid w:val="130B7EEE"/>
    <w:rsid w:val="132C0590"/>
    <w:rsid w:val="13364EF8"/>
    <w:rsid w:val="13525B1D"/>
    <w:rsid w:val="13545432"/>
    <w:rsid w:val="13545D39"/>
    <w:rsid w:val="135D2E40"/>
    <w:rsid w:val="13743CE5"/>
    <w:rsid w:val="138210FB"/>
    <w:rsid w:val="13854144"/>
    <w:rsid w:val="13855EF2"/>
    <w:rsid w:val="13C06F2A"/>
    <w:rsid w:val="13E332F2"/>
    <w:rsid w:val="13EC5F71"/>
    <w:rsid w:val="13FF3EF7"/>
    <w:rsid w:val="14036B74"/>
    <w:rsid w:val="140908D1"/>
    <w:rsid w:val="140F4D80"/>
    <w:rsid w:val="141B23B3"/>
    <w:rsid w:val="141C5EAF"/>
    <w:rsid w:val="145658D6"/>
    <w:rsid w:val="14572163"/>
    <w:rsid w:val="14887F29"/>
    <w:rsid w:val="14B720DC"/>
    <w:rsid w:val="14BA1BCC"/>
    <w:rsid w:val="14CF38C9"/>
    <w:rsid w:val="15192D96"/>
    <w:rsid w:val="155E2E9F"/>
    <w:rsid w:val="1564268B"/>
    <w:rsid w:val="15966195"/>
    <w:rsid w:val="159D7523"/>
    <w:rsid w:val="159F477F"/>
    <w:rsid w:val="15A308B2"/>
    <w:rsid w:val="15BC2283"/>
    <w:rsid w:val="15E57A4F"/>
    <w:rsid w:val="15EB4733"/>
    <w:rsid w:val="15F659A9"/>
    <w:rsid w:val="160E0421"/>
    <w:rsid w:val="162B4B9C"/>
    <w:rsid w:val="163748D7"/>
    <w:rsid w:val="16412EDF"/>
    <w:rsid w:val="16646293"/>
    <w:rsid w:val="16AD21B4"/>
    <w:rsid w:val="16BA2357"/>
    <w:rsid w:val="16D21503"/>
    <w:rsid w:val="16D44BB7"/>
    <w:rsid w:val="16E41182"/>
    <w:rsid w:val="16ED6377"/>
    <w:rsid w:val="1719707D"/>
    <w:rsid w:val="173D030D"/>
    <w:rsid w:val="17612E87"/>
    <w:rsid w:val="17681DB3"/>
    <w:rsid w:val="17713A0E"/>
    <w:rsid w:val="177644D0"/>
    <w:rsid w:val="177D000C"/>
    <w:rsid w:val="17D708EF"/>
    <w:rsid w:val="17F26669"/>
    <w:rsid w:val="17F35CD0"/>
    <w:rsid w:val="181516C7"/>
    <w:rsid w:val="18297D5C"/>
    <w:rsid w:val="182C2DE0"/>
    <w:rsid w:val="185540E5"/>
    <w:rsid w:val="186B748E"/>
    <w:rsid w:val="187622AE"/>
    <w:rsid w:val="18803E7C"/>
    <w:rsid w:val="18955624"/>
    <w:rsid w:val="18E35B95"/>
    <w:rsid w:val="18EE62E8"/>
    <w:rsid w:val="18EF2D44"/>
    <w:rsid w:val="18F666F5"/>
    <w:rsid w:val="192628DA"/>
    <w:rsid w:val="193208CA"/>
    <w:rsid w:val="1934019F"/>
    <w:rsid w:val="194C3814"/>
    <w:rsid w:val="194D74B2"/>
    <w:rsid w:val="19726F19"/>
    <w:rsid w:val="198253AE"/>
    <w:rsid w:val="19AC6F22"/>
    <w:rsid w:val="19C84D8B"/>
    <w:rsid w:val="19E27BFB"/>
    <w:rsid w:val="19EC25CD"/>
    <w:rsid w:val="19FA13E8"/>
    <w:rsid w:val="1A255D39"/>
    <w:rsid w:val="1A2B5926"/>
    <w:rsid w:val="1A2C07B2"/>
    <w:rsid w:val="1A2C70C8"/>
    <w:rsid w:val="1A586C58"/>
    <w:rsid w:val="1A5B5BFF"/>
    <w:rsid w:val="1A6E5932"/>
    <w:rsid w:val="1A7016AA"/>
    <w:rsid w:val="1A7647E7"/>
    <w:rsid w:val="1A8C366C"/>
    <w:rsid w:val="1ABB6889"/>
    <w:rsid w:val="1AD5775F"/>
    <w:rsid w:val="1AFF1BB7"/>
    <w:rsid w:val="1B072190"/>
    <w:rsid w:val="1B0B420E"/>
    <w:rsid w:val="1B2D759B"/>
    <w:rsid w:val="1B3E5305"/>
    <w:rsid w:val="1B526133"/>
    <w:rsid w:val="1B5A3F6C"/>
    <w:rsid w:val="1B7D6A54"/>
    <w:rsid w:val="1B8A53B6"/>
    <w:rsid w:val="1BCF4849"/>
    <w:rsid w:val="1BEA689F"/>
    <w:rsid w:val="1BF91350"/>
    <w:rsid w:val="1C382805"/>
    <w:rsid w:val="1C4E2F12"/>
    <w:rsid w:val="1C533032"/>
    <w:rsid w:val="1C5D7A0C"/>
    <w:rsid w:val="1C6E1C1A"/>
    <w:rsid w:val="1CA404B5"/>
    <w:rsid w:val="1CD06D71"/>
    <w:rsid w:val="1CF82F39"/>
    <w:rsid w:val="1D37025D"/>
    <w:rsid w:val="1D44405C"/>
    <w:rsid w:val="1D556936"/>
    <w:rsid w:val="1D725739"/>
    <w:rsid w:val="1DB3026C"/>
    <w:rsid w:val="1DDF4451"/>
    <w:rsid w:val="1DF95513"/>
    <w:rsid w:val="1E403142"/>
    <w:rsid w:val="1E4A3FC0"/>
    <w:rsid w:val="1E594203"/>
    <w:rsid w:val="1E9B2344"/>
    <w:rsid w:val="1EA37794"/>
    <w:rsid w:val="1EB0008B"/>
    <w:rsid w:val="1EBD29E4"/>
    <w:rsid w:val="1ECF0A9E"/>
    <w:rsid w:val="1EDA17E8"/>
    <w:rsid w:val="1EDC1B9A"/>
    <w:rsid w:val="1EF74148"/>
    <w:rsid w:val="1F093E7B"/>
    <w:rsid w:val="1F282554"/>
    <w:rsid w:val="1F4B7FF0"/>
    <w:rsid w:val="1F5D0D89"/>
    <w:rsid w:val="1F731D76"/>
    <w:rsid w:val="1F894445"/>
    <w:rsid w:val="1F8E3B13"/>
    <w:rsid w:val="1FAD3596"/>
    <w:rsid w:val="1FB262C1"/>
    <w:rsid w:val="1FDB2C62"/>
    <w:rsid w:val="1FEF124B"/>
    <w:rsid w:val="1FF864E7"/>
    <w:rsid w:val="1FFA04EE"/>
    <w:rsid w:val="1FFB37C4"/>
    <w:rsid w:val="201725C8"/>
    <w:rsid w:val="202A22FB"/>
    <w:rsid w:val="205B36DF"/>
    <w:rsid w:val="20692E24"/>
    <w:rsid w:val="207C5E87"/>
    <w:rsid w:val="208D63E6"/>
    <w:rsid w:val="20AE4CDA"/>
    <w:rsid w:val="20BD6CCC"/>
    <w:rsid w:val="20CF1099"/>
    <w:rsid w:val="20D12777"/>
    <w:rsid w:val="210454F2"/>
    <w:rsid w:val="21051B5B"/>
    <w:rsid w:val="21577120"/>
    <w:rsid w:val="215D04AF"/>
    <w:rsid w:val="21655675"/>
    <w:rsid w:val="21747CD2"/>
    <w:rsid w:val="21893052"/>
    <w:rsid w:val="21BF0520"/>
    <w:rsid w:val="21CE53AF"/>
    <w:rsid w:val="21DB57AD"/>
    <w:rsid w:val="21E04D26"/>
    <w:rsid w:val="2245020C"/>
    <w:rsid w:val="22610FD0"/>
    <w:rsid w:val="226B66A3"/>
    <w:rsid w:val="228201CD"/>
    <w:rsid w:val="229E0D7F"/>
    <w:rsid w:val="22A20769"/>
    <w:rsid w:val="22B45EAC"/>
    <w:rsid w:val="22C860C6"/>
    <w:rsid w:val="22CB0F8D"/>
    <w:rsid w:val="22DA4F2E"/>
    <w:rsid w:val="22E41EA5"/>
    <w:rsid w:val="230C3F3A"/>
    <w:rsid w:val="23157DEF"/>
    <w:rsid w:val="23777FFE"/>
    <w:rsid w:val="23B267C3"/>
    <w:rsid w:val="23D22A8E"/>
    <w:rsid w:val="23D5432C"/>
    <w:rsid w:val="23E12CD1"/>
    <w:rsid w:val="23EA427B"/>
    <w:rsid w:val="23FF754E"/>
    <w:rsid w:val="243C084F"/>
    <w:rsid w:val="248727A7"/>
    <w:rsid w:val="24A61363"/>
    <w:rsid w:val="24AB1BFD"/>
    <w:rsid w:val="24B210C5"/>
    <w:rsid w:val="24E0567E"/>
    <w:rsid w:val="24E82E07"/>
    <w:rsid w:val="25047C58"/>
    <w:rsid w:val="250D1603"/>
    <w:rsid w:val="25282410"/>
    <w:rsid w:val="254626F1"/>
    <w:rsid w:val="254A65EC"/>
    <w:rsid w:val="25535E50"/>
    <w:rsid w:val="255A2881"/>
    <w:rsid w:val="256922D2"/>
    <w:rsid w:val="25803ED6"/>
    <w:rsid w:val="258C3110"/>
    <w:rsid w:val="259437F7"/>
    <w:rsid w:val="25A42208"/>
    <w:rsid w:val="25AE3087"/>
    <w:rsid w:val="25BF0D1A"/>
    <w:rsid w:val="25F56D85"/>
    <w:rsid w:val="25F86296"/>
    <w:rsid w:val="260D4251"/>
    <w:rsid w:val="262670C1"/>
    <w:rsid w:val="262B3741"/>
    <w:rsid w:val="263E6EA2"/>
    <w:rsid w:val="26426AB2"/>
    <w:rsid w:val="265C19EC"/>
    <w:rsid w:val="267F67D1"/>
    <w:rsid w:val="268838D8"/>
    <w:rsid w:val="26DB68A3"/>
    <w:rsid w:val="2701111C"/>
    <w:rsid w:val="270513CC"/>
    <w:rsid w:val="270C62B7"/>
    <w:rsid w:val="27124153"/>
    <w:rsid w:val="27181100"/>
    <w:rsid w:val="2733768A"/>
    <w:rsid w:val="273D46C2"/>
    <w:rsid w:val="274A5031"/>
    <w:rsid w:val="277F117F"/>
    <w:rsid w:val="2784140A"/>
    <w:rsid w:val="278B7B24"/>
    <w:rsid w:val="27A32823"/>
    <w:rsid w:val="27B27E23"/>
    <w:rsid w:val="27B52E03"/>
    <w:rsid w:val="27C46B92"/>
    <w:rsid w:val="27C80888"/>
    <w:rsid w:val="28066F40"/>
    <w:rsid w:val="28327F9F"/>
    <w:rsid w:val="28650375"/>
    <w:rsid w:val="286E6AFD"/>
    <w:rsid w:val="28774CA6"/>
    <w:rsid w:val="288D78CB"/>
    <w:rsid w:val="28A80261"/>
    <w:rsid w:val="28BD48D7"/>
    <w:rsid w:val="28C01A4F"/>
    <w:rsid w:val="28F96D0F"/>
    <w:rsid w:val="28FB4835"/>
    <w:rsid w:val="2920429C"/>
    <w:rsid w:val="29AF73CD"/>
    <w:rsid w:val="29F152E7"/>
    <w:rsid w:val="29FA689B"/>
    <w:rsid w:val="2A344BBE"/>
    <w:rsid w:val="2A5A37DD"/>
    <w:rsid w:val="2A695991"/>
    <w:rsid w:val="2A6B4D52"/>
    <w:rsid w:val="2A7423B2"/>
    <w:rsid w:val="2A866380"/>
    <w:rsid w:val="2A950CB9"/>
    <w:rsid w:val="2AA90DA0"/>
    <w:rsid w:val="2AB33237"/>
    <w:rsid w:val="2AB82B52"/>
    <w:rsid w:val="2AC944BF"/>
    <w:rsid w:val="2AD1319C"/>
    <w:rsid w:val="2AD52389"/>
    <w:rsid w:val="2AD9617A"/>
    <w:rsid w:val="2AE337D3"/>
    <w:rsid w:val="2AE80DE9"/>
    <w:rsid w:val="2AEF2177"/>
    <w:rsid w:val="2B002F6C"/>
    <w:rsid w:val="2B204C5A"/>
    <w:rsid w:val="2B2D4A4E"/>
    <w:rsid w:val="2B3202B6"/>
    <w:rsid w:val="2B45384C"/>
    <w:rsid w:val="2B512E32"/>
    <w:rsid w:val="2B54647E"/>
    <w:rsid w:val="2B5A715D"/>
    <w:rsid w:val="2B5C5333"/>
    <w:rsid w:val="2B7669DF"/>
    <w:rsid w:val="2BB313F7"/>
    <w:rsid w:val="2BB533C1"/>
    <w:rsid w:val="2BBC2C10"/>
    <w:rsid w:val="2BCE0EFA"/>
    <w:rsid w:val="2BD650E5"/>
    <w:rsid w:val="2BEC0177"/>
    <w:rsid w:val="2BFD08C4"/>
    <w:rsid w:val="2C0B5327"/>
    <w:rsid w:val="2C0D2FDD"/>
    <w:rsid w:val="2C3D33B6"/>
    <w:rsid w:val="2C55654D"/>
    <w:rsid w:val="2C6B38E4"/>
    <w:rsid w:val="2C8141AE"/>
    <w:rsid w:val="2C82701B"/>
    <w:rsid w:val="2CB74F17"/>
    <w:rsid w:val="2CC118F2"/>
    <w:rsid w:val="2CC332C3"/>
    <w:rsid w:val="2CC82C80"/>
    <w:rsid w:val="2CD71115"/>
    <w:rsid w:val="2CEE428A"/>
    <w:rsid w:val="2CFE66A2"/>
    <w:rsid w:val="2D063ABA"/>
    <w:rsid w:val="2D2D6F87"/>
    <w:rsid w:val="2D496690"/>
    <w:rsid w:val="2D4D13D7"/>
    <w:rsid w:val="2D690252"/>
    <w:rsid w:val="2D7E0243"/>
    <w:rsid w:val="2D8A1034"/>
    <w:rsid w:val="2D8C52FB"/>
    <w:rsid w:val="2D937732"/>
    <w:rsid w:val="2D984D48"/>
    <w:rsid w:val="2DA5253C"/>
    <w:rsid w:val="2DB66F10"/>
    <w:rsid w:val="2DC93154"/>
    <w:rsid w:val="2E456303"/>
    <w:rsid w:val="2E5E6292"/>
    <w:rsid w:val="2E666BF4"/>
    <w:rsid w:val="2E684DD3"/>
    <w:rsid w:val="2E862DF3"/>
    <w:rsid w:val="2E9B6172"/>
    <w:rsid w:val="2EBD77EC"/>
    <w:rsid w:val="2ED4412E"/>
    <w:rsid w:val="2ED471AB"/>
    <w:rsid w:val="2F243419"/>
    <w:rsid w:val="2F3A2C95"/>
    <w:rsid w:val="2F5051AF"/>
    <w:rsid w:val="2F693AFD"/>
    <w:rsid w:val="2F793A87"/>
    <w:rsid w:val="2F8512FC"/>
    <w:rsid w:val="2FA32258"/>
    <w:rsid w:val="2FAE58A8"/>
    <w:rsid w:val="2FB9285E"/>
    <w:rsid w:val="2FBD7B2B"/>
    <w:rsid w:val="2FD14116"/>
    <w:rsid w:val="2FE204FD"/>
    <w:rsid w:val="2FF41FDE"/>
    <w:rsid w:val="30302FFF"/>
    <w:rsid w:val="30372254"/>
    <w:rsid w:val="306C7DC6"/>
    <w:rsid w:val="30987CEF"/>
    <w:rsid w:val="30B53B82"/>
    <w:rsid w:val="30F77FD8"/>
    <w:rsid w:val="3114466E"/>
    <w:rsid w:val="3115220C"/>
    <w:rsid w:val="311F308B"/>
    <w:rsid w:val="313D0621"/>
    <w:rsid w:val="31476944"/>
    <w:rsid w:val="31660CB9"/>
    <w:rsid w:val="316A0485"/>
    <w:rsid w:val="31857392"/>
    <w:rsid w:val="318C4BC4"/>
    <w:rsid w:val="319E00BF"/>
    <w:rsid w:val="321150C9"/>
    <w:rsid w:val="32A916C7"/>
    <w:rsid w:val="32DC56D7"/>
    <w:rsid w:val="32E75E2A"/>
    <w:rsid w:val="32EC4BB5"/>
    <w:rsid w:val="32F84008"/>
    <w:rsid w:val="33426BB9"/>
    <w:rsid w:val="33482D6D"/>
    <w:rsid w:val="33552D94"/>
    <w:rsid w:val="33751688"/>
    <w:rsid w:val="339643E7"/>
    <w:rsid w:val="33A61841"/>
    <w:rsid w:val="33B2468A"/>
    <w:rsid w:val="33B421B0"/>
    <w:rsid w:val="33CD3272"/>
    <w:rsid w:val="33E83C08"/>
    <w:rsid w:val="3402116D"/>
    <w:rsid w:val="340A2A17"/>
    <w:rsid w:val="34192013"/>
    <w:rsid w:val="34274A77"/>
    <w:rsid w:val="34425C08"/>
    <w:rsid w:val="34575714"/>
    <w:rsid w:val="345B087E"/>
    <w:rsid w:val="345B262C"/>
    <w:rsid w:val="346C65E7"/>
    <w:rsid w:val="349C5D1F"/>
    <w:rsid w:val="349E646E"/>
    <w:rsid w:val="349E648E"/>
    <w:rsid w:val="34DE2EFB"/>
    <w:rsid w:val="34E50679"/>
    <w:rsid w:val="34EE524E"/>
    <w:rsid w:val="350A0C80"/>
    <w:rsid w:val="35125F22"/>
    <w:rsid w:val="35170C48"/>
    <w:rsid w:val="35284C04"/>
    <w:rsid w:val="352D0D8E"/>
    <w:rsid w:val="352E1AEE"/>
    <w:rsid w:val="353A0493"/>
    <w:rsid w:val="357E0CC8"/>
    <w:rsid w:val="359256FF"/>
    <w:rsid w:val="3598340C"/>
    <w:rsid w:val="359C2576"/>
    <w:rsid w:val="35A11F47"/>
    <w:rsid w:val="35A159CB"/>
    <w:rsid w:val="35B45350"/>
    <w:rsid w:val="35E534D5"/>
    <w:rsid w:val="35EC151D"/>
    <w:rsid w:val="36051F69"/>
    <w:rsid w:val="36052B20"/>
    <w:rsid w:val="360B0081"/>
    <w:rsid w:val="3619454C"/>
    <w:rsid w:val="365E7AD7"/>
    <w:rsid w:val="367E0000"/>
    <w:rsid w:val="36857E34"/>
    <w:rsid w:val="368D35D6"/>
    <w:rsid w:val="36933110"/>
    <w:rsid w:val="36942351"/>
    <w:rsid w:val="36DA633A"/>
    <w:rsid w:val="370078EE"/>
    <w:rsid w:val="37237A7C"/>
    <w:rsid w:val="37427AD3"/>
    <w:rsid w:val="377705E7"/>
    <w:rsid w:val="378402E0"/>
    <w:rsid w:val="378679C0"/>
    <w:rsid w:val="379A346B"/>
    <w:rsid w:val="37A83712"/>
    <w:rsid w:val="37AB677F"/>
    <w:rsid w:val="37B3277F"/>
    <w:rsid w:val="37C51DFA"/>
    <w:rsid w:val="37E8067A"/>
    <w:rsid w:val="37E85B9B"/>
    <w:rsid w:val="38017587"/>
    <w:rsid w:val="384B29B7"/>
    <w:rsid w:val="385201EA"/>
    <w:rsid w:val="385E14B8"/>
    <w:rsid w:val="388F6D48"/>
    <w:rsid w:val="38903D84"/>
    <w:rsid w:val="38A43DC1"/>
    <w:rsid w:val="38F512A1"/>
    <w:rsid w:val="390E4110"/>
    <w:rsid w:val="392A31E8"/>
    <w:rsid w:val="39535FC7"/>
    <w:rsid w:val="39755F3E"/>
    <w:rsid w:val="39824E7F"/>
    <w:rsid w:val="39921705"/>
    <w:rsid w:val="399A624E"/>
    <w:rsid w:val="39B13398"/>
    <w:rsid w:val="39BA1BA2"/>
    <w:rsid w:val="39E62997"/>
    <w:rsid w:val="3A145757"/>
    <w:rsid w:val="3A1D0039"/>
    <w:rsid w:val="3A2160C5"/>
    <w:rsid w:val="3A310986"/>
    <w:rsid w:val="3A655FB2"/>
    <w:rsid w:val="3A853D91"/>
    <w:rsid w:val="3A8B353F"/>
    <w:rsid w:val="3A961293"/>
    <w:rsid w:val="3AA301DE"/>
    <w:rsid w:val="3AA50AA5"/>
    <w:rsid w:val="3AA52853"/>
    <w:rsid w:val="3ABD6CAD"/>
    <w:rsid w:val="3ABE1B66"/>
    <w:rsid w:val="3AC32CD9"/>
    <w:rsid w:val="3ACA22B9"/>
    <w:rsid w:val="3AE25855"/>
    <w:rsid w:val="3AE44A5E"/>
    <w:rsid w:val="3AF020D7"/>
    <w:rsid w:val="3AF70057"/>
    <w:rsid w:val="3AF85078"/>
    <w:rsid w:val="3B07350D"/>
    <w:rsid w:val="3B0C4680"/>
    <w:rsid w:val="3B1043F9"/>
    <w:rsid w:val="3B1672AC"/>
    <w:rsid w:val="3B2A00EB"/>
    <w:rsid w:val="3B4007CD"/>
    <w:rsid w:val="3B4C0F20"/>
    <w:rsid w:val="3B865D36"/>
    <w:rsid w:val="3B9B51DB"/>
    <w:rsid w:val="3BEB24E7"/>
    <w:rsid w:val="3BF75330"/>
    <w:rsid w:val="3BFC64A2"/>
    <w:rsid w:val="3BFF5076"/>
    <w:rsid w:val="3BFF5F92"/>
    <w:rsid w:val="3C0E611B"/>
    <w:rsid w:val="3C131A3E"/>
    <w:rsid w:val="3C1979FC"/>
    <w:rsid w:val="3C4332F3"/>
    <w:rsid w:val="3C69309A"/>
    <w:rsid w:val="3C72566D"/>
    <w:rsid w:val="3C812E4B"/>
    <w:rsid w:val="3CA134EE"/>
    <w:rsid w:val="3CA65888"/>
    <w:rsid w:val="3CC52D38"/>
    <w:rsid w:val="3CFC0724"/>
    <w:rsid w:val="3CFD6976"/>
    <w:rsid w:val="3D1141CF"/>
    <w:rsid w:val="3D1A7694"/>
    <w:rsid w:val="3D3B56F0"/>
    <w:rsid w:val="3D5E4F3B"/>
    <w:rsid w:val="3D9121AA"/>
    <w:rsid w:val="3DAB63D2"/>
    <w:rsid w:val="3DAE7C70"/>
    <w:rsid w:val="3DC72AE0"/>
    <w:rsid w:val="3DD23BE4"/>
    <w:rsid w:val="3DD85AC3"/>
    <w:rsid w:val="3DF52C38"/>
    <w:rsid w:val="3E1D6178"/>
    <w:rsid w:val="3E230377"/>
    <w:rsid w:val="3E3A1504"/>
    <w:rsid w:val="3E4E5223"/>
    <w:rsid w:val="3E570308"/>
    <w:rsid w:val="3E5A24C0"/>
    <w:rsid w:val="3E6D7B2B"/>
    <w:rsid w:val="3EA11583"/>
    <w:rsid w:val="3EA134CD"/>
    <w:rsid w:val="3ED41958"/>
    <w:rsid w:val="3ED42CB3"/>
    <w:rsid w:val="3ED96F6F"/>
    <w:rsid w:val="3EDB178D"/>
    <w:rsid w:val="3F1F5067"/>
    <w:rsid w:val="3F3E79BF"/>
    <w:rsid w:val="3F402B4A"/>
    <w:rsid w:val="3F431329"/>
    <w:rsid w:val="3F633DC2"/>
    <w:rsid w:val="3F677940"/>
    <w:rsid w:val="3F75318E"/>
    <w:rsid w:val="3F8F3AD1"/>
    <w:rsid w:val="3F965F24"/>
    <w:rsid w:val="3FEA0D08"/>
    <w:rsid w:val="3FF26B6D"/>
    <w:rsid w:val="401663D0"/>
    <w:rsid w:val="404843AC"/>
    <w:rsid w:val="4056062C"/>
    <w:rsid w:val="406C2140"/>
    <w:rsid w:val="40B27DA7"/>
    <w:rsid w:val="40B32EA6"/>
    <w:rsid w:val="40C95073"/>
    <w:rsid w:val="40CB6D8B"/>
    <w:rsid w:val="410302D3"/>
    <w:rsid w:val="41061B71"/>
    <w:rsid w:val="411A73CB"/>
    <w:rsid w:val="41294AC7"/>
    <w:rsid w:val="415F3E0C"/>
    <w:rsid w:val="416A3C8A"/>
    <w:rsid w:val="41744D2D"/>
    <w:rsid w:val="417B69D0"/>
    <w:rsid w:val="417E5BAB"/>
    <w:rsid w:val="418E2292"/>
    <w:rsid w:val="41A03D74"/>
    <w:rsid w:val="41BE26C0"/>
    <w:rsid w:val="41C23675"/>
    <w:rsid w:val="41CC6413"/>
    <w:rsid w:val="41DC017C"/>
    <w:rsid w:val="422624CB"/>
    <w:rsid w:val="423C1CEE"/>
    <w:rsid w:val="426477E6"/>
    <w:rsid w:val="42761354"/>
    <w:rsid w:val="42815953"/>
    <w:rsid w:val="429F227D"/>
    <w:rsid w:val="43131183"/>
    <w:rsid w:val="432602A9"/>
    <w:rsid w:val="432D1637"/>
    <w:rsid w:val="4335673E"/>
    <w:rsid w:val="435A7F52"/>
    <w:rsid w:val="4367725C"/>
    <w:rsid w:val="437B23A2"/>
    <w:rsid w:val="43BF64A3"/>
    <w:rsid w:val="440D5B56"/>
    <w:rsid w:val="44290050"/>
    <w:rsid w:val="442D52A8"/>
    <w:rsid w:val="447958E7"/>
    <w:rsid w:val="448B5FB1"/>
    <w:rsid w:val="44C144AC"/>
    <w:rsid w:val="44C4421D"/>
    <w:rsid w:val="44D02BC2"/>
    <w:rsid w:val="44DE6A4A"/>
    <w:rsid w:val="44F56185"/>
    <w:rsid w:val="45140D01"/>
    <w:rsid w:val="451C1963"/>
    <w:rsid w:val="45230F44"/>
    <w:rsid w:val="453C0257"/>
    <w:rsid w:val="457277D5"/>
    <w:rsid w:val="45734360"/>
    <w:rsid w:val="45932541"/>
    <w:rsid w:val="45A8573F"/>
    <w:rsid w:val="45D40B72"/>
    <w:rsid w:val="46146ADE"/>
    <w:rsid w:val="4654337F"/>
    <w:rsid w:val="466C1CAF"/>
    <w:rsid w:val="467676BF"/>
    <w:rsid w:val="46AB7443"/>
    <w:rsid w:val="46B856BC"/>
    <w:rsid w:val="46FD57C4"/>
    <w:rsid w:val="47042A5B"/>
    <w:rsid w:val="471C13A0"/>
    <w:rsid w:val="472870A8"/>
    <w:rsid w:val="47303D15"/>
    <w:rsid w:val="47431429"/>
    <w:rsid w:val="47A328B6"/>
    <w:rsid w:val="47CB5688"/>
    <w:rsid w:val="47D14C87"/>
    <w:rsid w:val="48050DD4"/>
    <w:rsid w:val="48187B2F"/>
    <w:rsid w:val="48293E30"/>
    <w:rsid w:val="483956C9"/>
    <w:rsid w:val="48417753"/>
    <w:rsid w:val="4842346F"/>
    <w:rsid w:val="48677399"/>
    <w:rsid w:val="48727D8E"/>
    <w:rsid w:val="488D1E77"/>
    <w:rsid w:val="48904B42"/>
    <w:rsid w:val="48946D59"/>
    <w:rsid w:val="48AE321A"/>
    <w:rsid w:val="48D976FC"/>
    <w:rsid w:val="48E55761"/>
    <w:rsid w:val="49092C3F"/>
    <w:rsid w:val="491353F8"/>
    <w:rsid w:val="491868E5"/>
    <w:rsid w:val="49373210"/>
    <w:rsid w:val="494A116F"/>
    <w:rsid w:val="496438D9"/>
    <w:rsid w:val="496E2617"/>
    <w:rsid w:val="499C3073"/>
    <w:rsid w:val="49C60EB0"/>
    <w:rsid w:val="49E862B8"/>
    <w:rsid w:val="4A1C2405"/>
    <w:rsid w:val="4A413C1A"/>
    <w:rsid w:val="4A7B537E"/>
    <w:rsid w:val="4ABF6B89"/>
    <w:rsid w:val="4AFD2237"/>
    <w:rsid w:val="4B2458B6"/>
    <w:rsid w:val="4B2722A8"/>
    <w:rsid w:val="4B272E10"/>
    <w:rsid w:val="4B36178B"/>
    <w:rsid w:val="4B5A31E5"/>
    <w:rsid w:val="4B5A54ED"/>
    <w:rsid w:val="4B5C51AF"/>
    <w:rsid w:val="4B985ABC"/>
    <w:rsid w:val="4BD50ABE"/>
    <w:rsid w:val="4BFA0524"/>
    <w:rsid w:val="4C2077CC"/>
    <w:rsid w:val="4C2630C7"/>
    <w:rsid w:val="4C3752D5"/>
    <w:rsid w:val="4C730334"/>
    <w:rsid w:val="4C7E4CB1"/>
    <w:rsid w:val="4CAA1F4A"/>
    <w:rsid w:val="4CAD7FDF"/>
    <w:rsid w:val="4CB95414"/>
    <w:rsid w:val="4CCE6758"/>
    <w:rsid w:val="4CD15729"/>
    <w:rsid w:val="4CF8169D"/>
    <w:rsid w:val="4CFE6971"/>
    <w:rsid w:val="4D183358"/>
    <w:rsid w:val="4D213509"/>
    <w:rsid w:val="4D522F8A"/>
    <w:rsid w:val="4D573E80"/>
    <w:rsid w:val="4D5C0534"/>
    <w:rsid w:val="4D693BB4"/>
    <w:rsid w:val="4D9F0428"/>
    <w:rsid w:val="4DB12E65"/>
    <w:rsid w:val="4E0859F2"/>
    <w:rsid w:val="4E0C3B94"/>
    <w:rsid w:val="4E1C6E78"/>
    <w:rsid w:val="4E3046D1"/>
    <w:rsid w:val="4E496CEF"/>
    <w:rsid w:val="4E600B13"/>
    <w:rsid w:val="4E9429DA"/>
    <w:rsid w:val="4F060C25"/>
    <w:rsid w:val="4F1E0308"/>
    <w:rsid w:val="4F3C4BFC"/>
    <w:rsid w:val="4F7933C4"/>
    <w:rsid w:val="4F8915A3"/>
    <w:rsid w:val="4F8C6237"/>
    <w:rsid w:val="4FA15887"/>
    <w:rsid w:val="4FB2702C"/>
    <w:rsid w:val="4FBC446F"/>
    <w:rsid w:val="4FCB1F33"/>
    <w:rsid w:val="4FDC67D4"/>
    <w:rsid w:val="4FDD5BBD"/>
    <w:rsid w:val="50447FC0"/>
    <w:rsid w:val="50493828"/>
    <w:rsid w:val="5075461D"/>
    <w:rsid w:val="50B64007"/>
    <w:rsid w:val="50BB0282"/>
    <w:rsid w:val="50BE003C"/>
    <w:rsid w:val="50DE6667"/>
    <w:rsid w:val="50E51C28"/>
    <w:rsid w:val="50F25C6E"/>
    <w:rsid w:val="51114346"/>
    <w:rsid w:val="51117ADD"/>
    <w:rsid w:val="51181B78"/>
    <w:rsid w:val="5145773F"/>
    <w:rsid w:val="51B36E9E"/>
    <w:rsid w:val="51E27A91"/>
    <w:rsid w:val="51F8255A"/>
    <w:rsid w:val="5224205F"/>
    <w:rsid w:val="524B11B3"/>
    <w:rsid w:val="52557918"/>
    <w:rsid w:val="5264494A"/>
    <w:rsid w:val="526A0AC0"/>
    <w:rsid w:val="527C593B"/>
    <w:rsid w:val="528C45CC"/>
    <w:rsid w:val="52C27F11"/>
    <w:rsid w:val="52E80330"/>
    <w:rsid w:val="533C39C1"/>
    <w:rsid w:val="533D7674"/>
    <w:rsid w:val="534B1807"/>
    <w:rsid w:val="53650979"/>
    <w:rsid w:val="537E035E"/>
    <w:rsid w:val="53803A05"/>
    <w:rsid w:val="53807561"/>
    <w:rsid w:val="53876B42"/>
    <w:rsid w:val="53C962EA"/>
    <w:rsid w:val="5431473C"/>
    <w:rsid w:val="54441F6D"/>
    <w:rsid w:val="544D4A56"/>
    <w:rsid w:val="548D63DA"/>
    <w:rsid w:val="549F610D"/>
    <w:rsid w:val="54B971CF"/>
    <w:rsid w:val="5503044A"/>
    <w:rsid w:val="55172147"/>
    <w:rsid w:val="551E5284"/>
    <w:rsid w:val="551E7032"/>
    <w:rsid w:val="55337A5F"/>
    <w:rsid w:val="55452E8A"/>
    <w:rsid w:val="557427F1"/>
    <w:rsid w:val="558275C0"/>
    <w:rsid w:val="55AB54A4"/>
    <w:rsid w:val="55AD67A2"/>
    <w:rsid w:val="55EA33B8"/>
    <w:rsid w:val="55F95D96"/>
    <w:rsid w:val="55FA184D"/>
    <w:rsid w:val="560A6111"/>
    <w:rsid w:val="563D50A8"/>
    <w:rsid w:val="565D364B"/>
    <w:rsid w:val="56644F18"/>
    <w:rsid w:val="566B469E"/>
    <w:rsid w:val="567A588A"/>
    <w:rsid w:val="56C60A20"/>
    <w:rsid w:val="56E470EB"/>
    <w:rsid w:val="56E61DD1"/>
    <w:rsid w:val="570E27D8"/>
    <w:rsid w:val="5730129E"/>
    <w:rsid w:val="574216FD"/>
    <w:rsid w:val="574865E8"/>
    <w:rsid w:val="57743881"/>
    <w:rsid w:val="57A37CC2"/>
    <w:rsid w:val="57B43C7D"/>
    <w:rsid w:val="57D245B4"/>
    <w:rsid w:val="57D33E63"/>
    <w:rsid w:val="57D40508"/>
    <w:rsid w:val="57E26A3C"/>
    <w:rsid w:val="57FC1222"/>
    <w:rsid w:val="582E3691"/>
    <w:rsid w:val="58311772"/>
    <w:rsid w:val="583354EA"/>
    <w:rsid w:val="585711D8"/>
    <w:rsid w:val="5866140E"/>
    <w:rsid w:val="58BD6A03"/>
    <w:rsid w:val="58E97957"/>
    <w:rsid w:val="58EB1921"/>
    <w:rsid w:val="59062BDD"/>
    <w:rsid w:val="590B2A7B"/>
    <w:rsid w:val="591A3FB4"/>
    <w:rsid w:val="591B59B1"/>
    <w:rsid w:val="592559BA"/>
    <w:rsid w:val="592F6DC1"/>
    <w:rsid w:val="594A4F89"/>
    <w:rsid w:val="594D25DB"/>
    <w:rsid w:val="595B4CF8"/>
    <w:rsid w:val="59777658"/>
    <w:rsid w:val="597F1187"/>
    <w:rsid w:val="598C4EB2"/>
    <w:rsid w:val="598E4362"/>
    <w:rsid w:val="5999312B"/>
    <w:rsid w:val="59A14036"/>
    <w:rsid w:val="59C7419F"/>
    <w:rsid w:val="59EF453F"/>
    <w:rsid w:val="59F842F5"/>
    <w:rsid w:val="59FE7432"/>
    <w:rsid w:val="5A0A212C"/>
    <w:rsid w:val="5A0C7DA1"/>
    <w:rsid w:val="5A186745"/>
    <w:rsid w:val="5A211706"/>
    <w:rsid w:val="5A350052"/>
    <w:rsid w:val="5A5F4374"/>
    <w:rsid w:val="5A655703"/>
    <w:rsid w:val="5A6C083F"/>
    <w:rsid w:val="5A6E1701"/>
    <w:rsid w:val="5A963B0E"/>
    <w:rsid w:val="5A9704E2"/>
    <w:rsid w:val="5AA4057A"/>
    <w:rsid w:val="5AC93EE4"/>
    <w:rsid w:val="5B101B12"/>
    <w:rsid w:val="5B215ACE"/>
    <w:rsid w:val="5B310564"/>
    <w:rsid w:val="5B314D7A"/>
    <w:rsid w:val="5B357B1D"/>
    <w:rsid w:val="5B525C87"/>
    <w:rsid w:val="5B793214"/>
    <w:rsid w:val="5B8F2473"/>
    <w:rsid w:val="5B914A01"/>
    <w:rsid w:val="5B9938B6"/>
    <w:rsid w:val="5BB22CAE"/>
    <w:rsid w:val="5BC16969"/>
    <w:rsid w:val="5BC76675"/>
    <w:rsid w:val="5BD963A8"/>
    <w:rsid w:val="5BE30FD5"/>
    <w:rsid w:val="5BE96A7D"/>
    <w:rsid w:val="5C142D8F"/>
    <w:rsid w:val="5C414FCF"/>
    <w:rsid w:val="5C5731F2"/>
    <w:rsid w:val="5C5D65DE"/>
    <w:rsid w:val="5C770BA3"/>
    <w:rsid w:val="5C794D90"/>
    <w:rsid w:val="5C891B7C"/>
    <w:rsid w:val="5C981DBF"/>
    <w:rsid w:val="5C996A26"/>
    <w:rsid w:val="5CA74225"/>
    <w:rsid w:val="5CA97B29"/>
    <w:rsid w:val="5CBF1787"/>
    <w:rsid w:val="5CDC6150"/>
    <w:rsid w:val="5CE3097E"/>
    <w:rsid w:val="5CE368C3"/>
    <w:rsid w:val="5D2342E0"/>
    <w:rsid w:val="5D4C2699"/>
    <w:rsid w:val="5D6169FC"/>
    <w:rsid w:val="5D6E5A31"/>
    <w:rsid w:val="5D7B3A3A"/>
    <w:rsid w:val="5D8264D9"/>
    <w:rsid w:val="5D945C6B"/>
    <w:rsid w:val="5DA07D24"/>
    <w:rsid w:val="5DB55181"/>
    <w:rsid w:val="5DB744C7"/>
    <w:rsid w:val="5E0629F2"/>
    <w:rsid w:val="5E316028"/>
    <w:rsid w:val="5E453881"/>
    <w:rsid w:val="5E4C2E61"/>
    <w:rsid w:val="5E5166CA"/>
    <w:rsid w:val="5E7F4FE5"/>
    <w:rsid w:val="5EAF519E"/>
    <w:rsid w:val="5ECC7AFE"/>
    <w:rsid w:val="5ED9593D"/>
    <w:rsid w:val="5F0B0627"/>
    <w:rsid w:val="5F1D62F9"/>
    <w:rsid w:val="5F3069AD"/>
    <w:rsid w:val="5F3833E6"/>
    <w:rsid w:val="5F5D4BFA"/>
    <w:rsid w:val="5F5D5A8B"/>
    <w:rsid w:val="5F7563E8"/>
    <w:rsid w:val="5F9865D4"/>
    <w:rsid w:val="5F9C3975"/>
    <w:rsid w:val="5FB011CE"/>
    <w:rsid w:val="5FCF40E9"/>
    <w:rsid w:val="60067040"/>
    <w:rsid w:val="60070E2B"/>
    <w:rsid w:val="602E5754"/>
    <w:rsid w:val="60310EC3"/>
    <w:rsid w:val="6031230F"/>
    <w:rsid w:val="60681AA9"/>
    <w:rsid w:val="6068646B"/>
    <w:rsid w:val="606C77EB"/>
    <w:rsid w:val="606F781C"/>
    <w:rsid w:val="60792CFE"/>
    <w:rsid w:val="60824919"/>
    <w:rsid w:val="608368E3"/>
    <w:rsid w:val="60911000"/>
    <w:rsid w:val="609317AA"/>
    <w:rsid w:val="60A9459B"/>
    <w:rsid w:val="60B116A2"/>
    <w:rsid w:val="60C82547"/>
    <w:rsid w:val="60D63E3D"/>
    <w:rsid w:val="60E24C86"/>
    <w:rsid w:val="60EB1AA3"/>
    <w:rsid w:val="60EC092C"/>
    <w:rsid w:val="60F21CFF"/>
    <w:rsid w:val="6105324D"/>
    <w:rsid w:val="610C0686"/>
    <w:rsid w:val="613C71BD"/>
    <w:rsid w:val="615D4BF2"/>
    <w:rsid w:val="61646714"/>
    <w:rsid w:val="617A534D"/>
    <w:rsid w:val="618648DC"/>
    <w:rsid w:val="61972646"/>
    <w:rsid w:val="61A111A9"/>
    <w:rsid w:val="61BC3E5A"/>
    <w:rsid w:val="61C64B93"/>
    <w:rsid w:val="61D90EB0"/>
    <w:rsid w:val="620173A4"/>
    <w:rsid w:val="620B6B90"/>
    <w:rsid w:val="62127F1E"/>
    <w:rsid w:val="62436329"/>
    <w:rsid w:val="628030DA"/>
    <w:rsid w:val="62A0552A"/>
    <w:rsid w:val="62A708E9"/>
    <w:rsid w:val="62C90F25"/>
    <w:rsid w:val="62CC27C3"/>
    <w:rsid w:val="62D5693B"/>
    <w:rsid w:val="62E46522"/>
    <w:rsid w:val="62F92E8C"/>
    <w:rsid w:val="63067648"/>
    <w:rsid w:val="6320666B"/>
    <w:rsid w:val="634E31D8"/>
    <w:rsid w:val="63523BE0"/>
    <w:rsid w:val="635D17C3"/>
    <w:rsid w:val="63932F8D"/>
    <w:rsid w:val="63F45C21"/>
    <w:rsid w:val="63F9283B"/>
    <w:rsid w:val="63FB41D4"/>
    <w:rsid w:val="64032214"/>
    <w:rsid w:val="640B1F70"/>
    <w:rsid w:val="640D3093"/>
    <w:rsid w:val="64222AA8"/>
    <w:rsid w:val="644B3C60"/>
    <w:rsid w:val="647153D0"/>
    <w:rsid w:val="64A82DBC"/>
    <w:rsid w:val="64D64AA3"/>
    <w:rsid w:val="64E601AA"/>
    <w:rsid w:val="64E77440"/>
    <w:rsid w:val="65367E4C"/>
    <w:rsid w:val="656B5BE6"/>
    <w:rsid w:val="6587792D"/>
    <w:rsid w:val="65944953"/>
    <w:rsid w:val="65C77964"/>
    <w:rsid w:val="65E46E57"/>
    <w:rsid w:val="65FA7647"/>
    <w:rsid w:val="660B715E"/>
    <w:rsid w:val="660C63EF"/>
    <w:rsid w:val="662446C4"/>
    <w:rsid w:val="66680A54"/>
    <w:rsid w:val="667B2FF0"/>
    <w:rsid w:val="669A34DA"/>
    <w:rsid w:val="66AE7847"/>
    <w:rsid w:val="66BE1428"/>
    <w:rsid w:val="671A724A"/>
    <w:rsid w:val="67273A36"/>
    <w:rsid w:val="6732696D"/>
    <w:rsid w:val="67362901"/>
    <w:rsid w:val="679713D5"/>
    <w:rsid w:val="67B33F51"/>
    <w:rsid w:val="67CB3049"/>
    <w:rsid w:val="67E20393"/>
    <w:rsid w:val="67E64E94"/>
    <w:rsid w:val="68273FF7"/>
    <w:rsid w:val="682D6B57"/>
    <w:rsid w:val="68595E1F"/>
    <w:rsid w:val="68680898"/>
    <w:rsid w:val="68993147"/>
    <w:rsid w:val="68A51AEC"/>
    <w:rsid w:val="68D70496"/>
    <w:rsid w:val="68ED3493"/>
    <w:rsid w:val="68EF2D67"/>
    <w:rsid w:val="68F95994"/>
    <w:rsid w:val="690507DD"/>
    <w:rsid w:val="69474834"/>
    <w:rsid w:val="698D120B"/>
    <w:rsid w:val="69981651"/>
    <w:rsid w:val="69AC1F48"/>
    <w:rsid w:val="69B83AA1"/>
    <w:rsid w:val="69CA3DEA"/>
    <w:rsid w:val="6A244C92"/>
    <w:rsid w:val="6A2807AC"/>
    <w:rsid w:val="6A2829D5"/>
    <w:rsid w:val="6A334ED5"/>
    <w:rsid w:val="6A42336B"/>
    <w:rsid w:val="6A445CAF"/>
    <w:rsid w:val="6A843983"/>
    <w:rsid w:val="6AA10960"/>
    <w:rsid w:val="6AC16AD3"/>
    <w:rsid w:val="6AD3438A"/>
    <w:rsid w:val="6AD952B6"/>
    <w:rsid w:val="6ADA35A3"/>
    <w:rsid w:val="6AE340C8"/>
    <w:rsid w:val="6AF01018"/>
    <w:rsid w:val="6AFA6DCF"/>
    <w:rsid w:val="6B124E35"/>
    <w:rsid w:val="6B1776A7"/>
    <w:rsid w:val="6B19056F"/>
    <w:rsid w:val="6B34503B"/>
    <w:rsid w:val="6B43383E"/>
    <w:rsid w:val="6BA3085D"/>
    <w:rsid w:val="6BC4672D"/>
    <w:rsid w:val="6BD95C4A"/>
    <w:rsid w:val="6BE24E05"/>
    <w:rsid w:val="6BF07522"/>
    <w:rsid w:val="6BF84629"/>
    <w:rsid w:val="6C027255"/>
    <w:rsid w:val="6C056CFC"/>
    <w:rsid w:val="6C0B610A"/>
    <w:rsid w:val="6C0C3DA9"/>
    <w:rsid w:val="6C3A254B"/>
    <w:rsid w:val="6C6A5292"/>
    <w:rsid w:val="6C70680E"/>
    <w:rsid w:val="6C787517"/>
    <w:rsid w:val="6C7C2B64"/>
    <w:rsid w:val="6CB03033"/>
    <w:rsid w:val="6D070F76"/>
    <w:rsid w:val="6D0843F7"/>
    <w:rsid w:val="6D1352F5"/>
    <w:rsid w:val="6D3F6882"/>
    <w:rsid w:val="6D495692"/>
    <w:rsid w:val="6D7777CF"/>
    <w:rsid w:val="6DA02882"/>
    <w:rsid w:val="6DB8406F"/>
    <w:rsid w:val="6DD44D27"/>
    <w:rsid w:val="6DD903DB"/>
    <w:rsid w:val="6DE4387C"/>
    <w:rsid w:val="6E573888"/>
    <w:rsid w:val="6E5A002D"/>
    <w:rsid w:val="6E8E6EFD"/>
    <w:rsid w:val="6E982901"/>
    <w:rsid w:val="6E9F0161"/>
    <w:rsid w:val="6EBD609E"/>
    <w:rsid w:val="6EED7D49"/>
    <w:rsid w:val="6F0449A0"/>
    <w:rsid w:val="6F060E0B"/>
    <w:rsid w:val="6F0D2199"/>
    <w:rsid w:val="6F253B6B"/>
    <w:rsid w:val="6F5222A2"/>
    <w:rsid w:val="6F820D2F"/>
    <w:rsid w:val="6F93710F"/>
    <w:rsid w:val="6F9C6E4F"/>
    <w:rsid w:val="6FB75B94"/>
    <w:rsid w:val="6FB95A4D"/>
    <w:rsid w:val="6FD26F3F"/>
    <w:rsid w:val="6FD3457E"/>
    <w:rsid w:val="7017548D"/>
    <w:rsid w:val="70266168"/>
    <w:rsid w:val="702C664F"/>
    <w:rsid w:val="703D085C"/>
    <w:rsid w:val="703E2E88"/>
    <w:rsid w:val="704A02BB"/>
    <w:rsid w:val="70551E08"/>
    <w:rsid w:val="7064228D"/>
    <w:rsid w:val="7064403B"/>
    <w:rsid w:val="706E5C60"/>
    <w:rsid w:val="707D6EAA"/>
    <w:rsid w:val="708446DD"/>
    <w:rsid w:val="708C1949"/>
    <w:rsid w:val="709B53CC"/>
    <w:rsid w:val="70F001AF"/>
    <w:rsid w:val="71015D2D"/>
    <w:rsid w:val="71025602"/>
    <w:rsid w:val="710E1282"/>
    <w:rsid w:val="7121017E"/>
    <w:rsid w:val="71296251"/>
    <w:rsid w:val="715370D9"/>
    <w:rsid w:val="715B3690"/>
    <w:rsid w:val="71973F9C"/>
    <w:rsid w:val="71A30B93"/>
    <w:rsid w:val="71D60F68"/>
    <w:rsid w:val="71EA35E4"/>
    <w:rsid w:val="71F94C57"/>
    <w:rsid w:val="720C77E8"/>
    <w:rsid w:val="722F4018"/>
    <w:rsid w:val="72335D92"/>
    <w:rsid w:val="723D2D95"/>
    <w:rsid w:val="725C1ECC"/>
    <w:rsid w:val="726B4C21"/>
    <w:rsid w:val="7275252F"/>
    <w:rsid w:val="7292570C"/>
    <w:rsid w:val="72A04098"/>
    <w:rsid w:val="72C026EF"/>
    <w:rsid w:val="72C9287B"/>
    <w:rsid w:val="73463ECB"/>
    <w:rsid w:val="73852C46"/>
    <w:rsid w:val="73A0182E"/>
    <w:rsid w:val="73AB1F81"/>
    <w:rsid w:val="73AF381F"/>
    <w:rsid w:val="73E536E4"/>
    <w:rsid w:val="73EC4A73"/>
    <w:rsid w:val="73EF4563"/>
    <w:rsid w:val="73F96156"/>
    <w:rsid w:val="74311012"/>
    <w:rsid w:val="743162BA"/>
    <w:rsid w:val="74337815"/>
    <w:rsid w:val="743E1047"/>
    <w:rsid w:val="74730DA8"/>
    <w:rsid w:val="74781686"/>
    <w:rsid w:val="74A24E7F"/>
    <w:rsid w:val="74A8490E"/>
    <w:rsid w:val="74BB2697"/>
    <w:rsid w:val="74C85F69"/>
    <w:rsid w:val="74D637B5"/>
    <w:rsid w:val="74E51C69"/>
    <w:rsid w:val="74F709C4"/>
    <w:rsid w:val="751002ED"/>
    <w:rsid w:val="751D7952"/>
    <w:rsid w:val="752B15CB"/>
    <w:rsid w:val="752E10BB"/>
    <w:rsid w:val="753B10E2"/>
    <w:rsid w:val="75595A24"/>
    <w:rsid w:val="756F1EF0"/>
    <w:rsid w:val="757F5473"/>
    <w:rsid w:val="7590142E"/>
    <w:rsid w:val="75956A44"/>
    <w:rsid w:val="75A35605"/>
    <w:rsid w:val="75B6463B"/>
    <w:rsid w:val="75C5557C"/>
    <w:rsid w:val="75D73501"/>
    <w:rsid w:val="75D76523"/>
    <w:rsid w:val="76045978"/>
    <w:rsid w:val="76120095"/>
    <w:rsid w:val="761A13D9"/>
    <w:rsid w:val="761C5322"/>
    <w:rsid w:val="7625601A"/>
    <w:rsid w:val="763149BF"/>
    <w:rsid w:val="76342701"/>
    <w:rsid w:val="76487F5B"/>
    <w:rsid w:val="764A289F"/>
    <w:rsid w:val="76550DFC"/>
    <w:rsid w:val="766C59F7"/>
    <w:rsid w:val="7682346D"/>
    <w:rsid w:val="76843C6D"/>
    <w:rsid w:val="769C5AD0"/>
    <w:rsid w:val="76B455F0"/>
    <w:rsid w:val="76BB741F"/>
    <w:rsid w:val="76C117D4"/>
    <w:rsid w:val="76C27D0D"/>
    <w:rsid w:val="76C53359"/>
    <w:rsid w:val="76D47B5B"/>
    <w:rsid w:val="76DB492B"/>
    <w:rsid w:val="76FF4ABD"/>
    <w:rsid w:val="77274014"/>
    <w:rsid w:val="772F411F"/>
    <w:rsid w:val="77463B11"/>
    <w:rsid w:val="777C5EFB"/>
    <w:rsid w:val="77A207DF"/>
    <w:rsid w:val="782214D2"/>
    <w:rsid w:val="783F5EA1"/>
    <w:rsid w:val="78467287"/>
    <w:rsid w:val="78801C2E"/>
    <w:rsid w:val="78AA2807"/>
    <w:rsid w:val="78B74F24"/>
    <w:rsid w:val="78DE46E2"/>
    <w:rsid w:val="78FD14A8"/>
    <w:rsid w:val="78FE61A9"/>
    <w:rsid w:val="79015047"/>
    <w:rsid w:val="7941400C"/>
    <w:rsid w:val="794C0F2D"/>
    <w:rsid w:val="79815D13"/>
    <w:rsid w:val="79876FEC"/>
    <w:rsid w:val="79984D55"/>
    <w:rsid w:val="79A708E3"/>
    <w:rsid w:val="79AB7F22"/>
    <w:rsid w:val="79C36276"/>
    <w:rsid w:val="79E61F64"/>
    <w:rsid w:val="79E955B1"/>
    <w:rsid w:val="7A381DB9"/>
    <w:rsid w:val="7A4F7B0A"/>
    <w:rsid w:val="7A524D7A"/>
    <w:rsid w:val="7A543372"/>
    <w:rsid w:val="7A925C48"/>
    <w:rsid w:val="7AB636E5"/>
    <w:rsid w:val="7ABC4A73"/>
    <w:rsid w:val="7AC53928"/>
    <w:rsid w:val="7AC83418"/>
    <w:rsid w:val="7AE44A20"/>
    <w:rsid w:val="7B1D265A"/>
    <w:rsid w:val="7B362567"/>
    <w:rsid w:val="7B477F88"/>
    <w:rsid w:val="7B51340D"/>
    <w:rsid w:val="7B8A0F34"/>
    <w:rsid w:val="7B9259F0"/>
    <w:rsid w:val="7B994B0E"/>
    <w:rsid w:val="7BB3231A"/>
    <w:rsid w:val="7BBC17E0"/>
    <w:rsid w:val="7BBD4F47"/>
    <w:rsid w:val="7BC63D2B"/>
    <w:rsid w:val="7BC77B74"/>
    <w:rsid w:val="7BD06A28"/>
    <w:rsid w:val="7BDA78A7"/>
    <w:rsid w:val="7C091F3A"/>
    <w:rsid w:val="7C12196B"/>
    <w:rsid w:val="7C2823C0"/>
    <w:rsid w:val="7C370855"/>
    <w:rsid w:val="7C6C5FE8"/>
    <w:rsid w:val="7C727ADF"/>
    <w:rsid w:val="7C9F63FA"/>
    <w:rsid w:val="7CB36626"/>
    <w:rsid w:val="7CCC3693"/>
    <w:rsid w:val="7CD63125"/>
    <w:rsid w:val="7CE63BA4"/>
    <w:rsid w:val="7D0050EB"/>
    <w:rsid w:val="7D006E99"/>
    <w:rsid w:val="7D0E695B"/>
    <w:rsid w:val="7D1C7A4B"/>
    <w:rsid w:val="7D513B99"/>
    <w:rsid w:val="7D5E33C5"/>
    <w:rsid w:val="7D772356"/>
    <w:rsid w:val="7DB639FC"/>
    <w:rsid w:val="7DCC321F"/>
    <w:rsid w:val="7DF2688C"/>
    <w:rsid w:val="7DF54524"/>
    <w:rsid w:val="7E01111B"/>
    <w:rsid w:val="7E0230E5"/>
    <w:rsid w:val="7E2B57B2"/>
    <w:rsid w:val="7E2C2CC8"/>
    <w:rsid w:val="7E307C52"/>
    <w:rsid w:val="7E77762F"/>
    <w:rsid w:val="7E9E696A"/>
    <w:rsid w:val="7EAD76AF"/>
    <w:rsid w:val="7ED56C1E"/>
    <w:rsid w:val="7EE60311"/>
    <w:rsid w:val="7EEF5417"/>
    <w:rsid w:val="7EF23159"/>
    <w:rsid w:val="7EF625EA"/>
    <w:rsid w:val="7F016EF9"/>
    <w:rsid w:val="7F19628E"/>
    <w:rsid w:val="7F284B19"/>
    <w:rsid w:val="7F376DBE"/>
    <w:rsid w:val="7F65392B"/>
    <w:rsid w:val="7F780EA5"/>
    <w:rsid w:val="7F824C21"/>
    <w:rsid w:val="7F983D01"/>
    <w:rsid w:val="7FA211CC"/>
    <w:rsid w:val="7FC346F3"/>
    <w:rsid w:val="7FCC7507"/>
    <w:rsid w:val="7FEE1B39"/>
    <w:rsid w:val="7FF16F6D"/>
    <w:rsid w:val="7FFD1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next w:val="1"/>
    <w:link w:val="15"/>
    <w:qFormat/>
    <w:uiPriority w:val="9"/>
    <w:pPr>
      <w:keepNext/>
      <w:keepLines/>
      <w:spacing w:after="150" w:line="259" w:lineRule="auto"/>
      <w:ind w:left="10" w:right="101" w:hanging="10"/>
      <w:jc w:val="center"/>
      <w:outlineLvl w:val="0"/>
    </w:pPr>
    <w:rPr>
      <w:rFonts w:ascii="微软雅黑" w:hAnsi="微软雅黑" w:eastAsia="微软雅黑" w:cs="微软雅黑"/>
      <w:color w:val="000000"/>
      <w:kern w:val="2"/>
      <w:sz w:val="32"/>
      <w:szCs w:val="22"/>
      <w:lang w:val="en-US" w:eastAsia="zh-CN" w:bidi="ar-SA"/>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snapToGrid w:val="0"/>
      <w:jc w:val="left"/>
    </w:pPr>
    <w:rPr>
      <w:sz w:val="18"/>
      <w:szCs w:val="18"/>
    </w:rPr>
  </w:style>
  <w:style w:type="paragraph" w:styleId="6">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 w:type="paragraph" w:customStyle="1" w:styleId="12">
    <w:name w:val="列项——（一级）"/>
    <w:qFormat/>
    <w:uiPriority w:val="0"/>
    <w:pPr>
      <w:widowControl w:val="0"/>
      <w:numPr>
        <w:ilvl w:val="0"/>
        <w:numId w:val="1"/>
      </w:numPr>
      <w:spacing w:after="160" w:line="259" w:lineRule="auto"/>
      <w:jc w:val="both"/>
    </w:pPr>
    <w:rPr>
      <w:rFonts w:ascii="宋体" w:hAnsi="Times New Roman" w:eastAsia="宋体" w:cs="Times New Roman"/>
      <w:sz w:val="21"/>
      <w:lang w:val="en-US" w:eastAsia="zh-CN" w:bidi="ar-SA"/>
    </w:rPr>
  </w:style>
  <w:style w:type="paragraph" w:customStyle="1" w:styleId="13">
    <w:name w:val="表标题"/>
    <w:basedOn w:val="1"/>
    <w:qFormat/>
    <w:uiPriority w:val="0"/>
    <w:pPr>
      <w:widowControl/>
      <w:spacing w:before="50" w:beforeLines="50" w:after="50" w:afterLines="50"/>
      <w:jc w:val="center"/>
    </w:pPr>
    <w:rPr>
      <w:rFonts w:eastAsia="黑体"/>
      <w:kern w:val="0"/>
    </w:rPr>
  </w:style>
  <w:style w:type="paragraph" w:customStyle="1" w:styleId="14">
    <w:name w:val="表格"/>
    <w:basedOn w:val="1"/>
    <w:qFormat/>
    <w:uiPriority w:val="0"/>
    <w:pPr>
      <w:widowControl/>
      <w:spacing w:after="50" w:afterLines="50" w:line="240" w:lineRule="exact"/>
      <w:jc w:val="left"/>
    </w:pPr>
    <w:rPr>
      <w:kern w:val="0"/>
    </w:rPr>
  </w:style>
  <w:style w:type="character" w:customStyle="1" w:styleId="15">
    <w:name w:val="标题 1 字符"/>
    <w:basedOn w:val="10"/>
    <w:link w:val="2"/>
    <w:qFormat/>
    <w:uiPriority w:val="0"/>
    <w:rPr>
      <w:rFonts w:ascii="微软雅黑" w:hAnsi="微软雅黑" w:eastAsia="微软雅黑" w:cs="微软雅黑"/>
      <w:color w:val="000000"/>
      <w:kern w:val="2"/>
      <w:sz w:val="32"/>
      <w:szCs w:val="22"/>
    </w:rPr>
  </w:style>
  <w:style w:type="character" w:customStyle="1" w:styleId="16">
    <w:name w:val="font51"/>
    <w:basedOn w:val="10"/>
    <w:qFormat/>
    <w:uiPriority w:val="0"/>
    <w:rPr>
      <w:rFonts w:hint="eastAsia" w:ascii="宋体" w:hAnsi="宋体" w:eastAsia="宋体" w:cs="宋体"/>
      <w:color w:val="000000"/>
      <w:sz w:val="20"/>
      <w:szCs w:val="20"/>
      <w:u w:val="none"/>
    </w:rPr>
  </w:style>
  <w:style w:type="character" w:customStyle="1" w:styleId="17">
    <w:name w:val="font01"/>
    <w:basedOn w:val="10"/>
    <w:qFormat/>
    <w:uiPriority w:val="0"/>
    <w:rPr>
      <w:rFonts w:hint="eastAsia" w:ascii="宋体" w:hAnsi="宋体" w:eastAsia="宋体" w:cs="宋体"/>
      <w:color w:val="000000"/>
      <w:sz w:val="22"/>
      <w:szCs w:val="22"/>
      <w:u w:val="none"/>
    </w:rPr>
  </w:style>
  <w:style w:type="character" w:customStyle="1" w:styleId="18">
    <w:name w:val="font11"/>
    <w:basedOn w:val="10"/>
    <w:qFormat/>
    <w:uiPriority w:val="0"/>
    <w:rPr>
      <w:rFonts w:ascii="仿宋_GB2312" w:eastAsia="仿宋_GB2312" w:cs="仿宋_GB2312"/>
      <w:color w:val="00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jpe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54</Pages>
  <Words>13148</Words>
  <Characters>18386</Characters>
  <Lines>36</Lines>
  <Paragraphs>10</Paragraphs>
  <TotalTime>4</TotalTime>
  <ScaleCrop>false</ScaleCrop>
  <LinksUpToDate>false</LinksUpToDate>
  <CharactersWithSpaces>19071</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2021-06-01T06:19:00Z</dcterms:created>
  <dc:creator>Administrator</dc:creator>
  <cp:lastModifiedBy>黄继迎</cp:lastModifiedBy>
  <dcterms:modified xsi:type="dcterms:W3CDTF">2022-04-17T07:25:35Z</dcterms:modified>
  <cp:revision>178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CC0D68C6E95F479A8DE62E9E8D5D826B</vt:lpwstr>
  </property>
</Properties>
</file>